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6597CB7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46495288" w14:textId="587E2CB1" w:rsidR="002A72ED" w:rsidRPr="00D2425E" w:rsidRDefault="002A72ED" w:rsidP="002A72ED">
      <w:pPr>
        <w:pStyle w:val="Corpotesto"/>
        <w:spacing w:before="7"/>
        <w:ind w:left="-1080" w:right="-1033"/>
        <w:jc w:val="center"/>
        <w:rPr>
          <w:rFonts w:asciiTheme="minorHAnsi" w:hAnsiTheme="minorHAnsi" w:cstheme="minorHAnsi"/>
          <w:b/>
          <w:bCs/>
          <w:i/>
          <w:iCs/>
        </w:rPr>
      </w:pPr>
      <w:r w:rsidRPr="00D2425E">
        <w:rPr>
          <w:rFonts w:asciiTheme="minorHAnsi" w:hAnsiTheme="minorHAnsi" w:cstheme="minorHAnsi"/>
          <w:b/>
          <w:bCs/>
          <w:i/>
          <w:iCs/>
        </w:rPr>
        <w:t xml:space="preserve">Proc. </w:t>
      </w:r>
      <w:r>
        <w:rPr>
          <w:rFonts w:asciiTheme="minorHAnsi" w:hAnsiTheme="minorHAnsi" w:cstheme="minorHAnsi"/>
          <w:b/>
          <w:bCs/>
          <w:i/>
          <w:iCs/>
        </w:rPr>
        <w:t>436</w:t>
      </w:r>
      <w:r w:rsidR="008F59B0">
        <w:rPr>
          <w:rFonts w:asciiTheme="minorHAnsi" w:hAnsiTheme="minorHAnsi" w:cstheme="minorHAnsi"/>
          <w:b/>
          <w:bCs/>
          <w:i/>
          <w:iCs/>
        </w:rPr>
        <w:t>5</w:t>
      </w:r>
      <w:r w:rsidRPr="00D2425E">
        <w:rPr>
          <w:rFonts w:asciiTheme="minorHAnsi" w:hAnsiTheme="minorHAnsi" w:cstheme="minorHAnsi"/>
          <w:b/>
          <w:bCs/>
          <w:i/>
          <w:iCs/>
        </w:rPr>
        <w:t>/A</w:t>
      </w:r>
      <w:r>
        <w:rPr>
          <w:rFonts w:asciiTheme="minorHAnsi" w:hAnsiTheme="minorHAnsi" w:cstheme="minorHAnsi"/>
          <w:b/>
          <w:bCs/>
          <w:i/>
          <w:iCs/>
        </w:rPr>
        <w:t>P</w:t>
      </w:r>
      <w:r w:rsidRPr="00D2425E">
        <w:rPr>
          <w:rFonts w:asciiTheme="minorHAnsi" w:hAnsiTheme="minorHAnsi" w:cstheme="minorHAnsi"/>
          <w:b/>
          <w:bCs/>
          <w:i/>
          <w:iCs/>
        </w:rPr>
        <w:t>/2026</w:t>
      </w:r>
    </w:p>
    <w:p w14:paraId="5CE4882F" w14:textId="340B6760" w:rsidR="002A72ED" w:rsidRDefault="008F59B0" w:rsidP="008F59B0">
      <w:pPr>
        <w:spacing w:before="146"/>
        <w:ind w:right="111"/>
        <w:jc w:val="both"/>
        <w:rPr>
          <w:rFonts w:ascii="Calibri" w:hAnsi="Calibri" w:cs="Calibri"/>
          <w:b/>
          <w:bCs/>
          <w:color w:val="1D1A1A"/>
        </w:rPr>
      </w:pPr>
      <w:r w:rsidRPr="008F59B0">
        <w:rPr>
          <w:rFonts w:ascii="Calibri" w:hAnsi="Calibri" w:cs="Calibri"/>
          <w:b/>
          <w:bCs/>
          <w:color w:val="1D1A1A"/>
        </w:rPr>
        <w:t xml:space="preserve">PROCEDURA APERTA PER LA CONCLUSIONE DI UN ACCORDO QUADRO, CON UN UNICO OPERATORE ECONOMICO, PER L'AFFIDAMENTO DI SERVIZI DI INGEGNERIA ED ARCHITETTURA PER LA REDAZIONE DEI LIVELLI DI PROGETTAZIONE RELATIVI ALLE AZIONI DI PREVENZIONE STRUTTURALE DEGLI EDIFICI STRATEGICI DI PROPRIETÀ REGIONALE, AI SENSI DELLA DGR 757/2023 E DELL'OCDPC 978/2023, DA AGGIUDICARE CON IL CRITERIO DELL'OFFERTA ECONOMICAMENTE PIÙ VANTAGGIOSA, AI SENSI DEGLI ARTT. 59 E 71 DEL D.LGS. 36/2023. - </w:t>
      </w:r>
    </w:p>
    <w:p w14:paraId="65F1AF5D" w14:textId="34898E8A" w:rsidR="00D86822" w:rsidRPr="00BC3DE3" w:rsidRDefault="0086785F" w:rsidP="00D86822">
      <w:pPr>
        <w:spacing w:before="146"/>
        <w:ind w:left="2880" w:right="111" w:firstLine="720"/>
        <w:rPr>
          <w:rFonts w:asciiTheme="minorHAnsi" w:hAnsiTheme="minorHAnsi" w:cstheme="minorHAnsi"/>
          <w:b/>
        </w:rPr>
      </w:pPr>
      <w:r w:rsidRPr="0086785F">
        <w:rPr>
          <w:rFonts w:asciiTheme="minorHAnsi" w:hAnsiTheme="minorHAnsi" w:cstheme="minorHAnsi" w:hint="eastAsia"/>
          <w:b/>
        </w:rPr>
        <w:t>CUP:</w:t>
      </w:r>
      <w:r w:rsidR="00B307DB">
        <w:rPr>
          <w:rFonts w:asciiTheme="minorHAnsi" w:hAnsiTheme="minorHAnsi" w:cstheme="minorHAnsi"/>
          <w:b/>
        </w:rPr>
        <w:t xml:space="preserve"> </w:t>
      </w:r>
      <w:r w:rsidR="008F59B0" w:rsidRPr="008F59B0">
        <w:rPr>
          <w:rFonts w:asciiTheme="minorHAnsi" w:hAnsiTheme="minorHAnsi" w:cstheme="minorHAnsi"/>
          <w:b/>
        </w:rPr>
        <w:t>B22B23000780001</w:t>
      </w:r>
    </w:p>
    <w:p w14:paraId="03E16339" w14:textId="77777777" w:rsidR="00D86822" w:rsidRDefault="00D86822" w:rsidP="00D86822">
      <w:pPr>
        <w:spacing w:before="146"/>
        <w:ind w:right="111"/>
        <w:rPr>
          <w:rFonts w:asciiTheme="minorHAnsi" w:hAnsiTheme="minorHAnsi" w:cstheme="minorHAnsi"/>
          <w:b/>
          <w:sz w:val="28"/>
          <w:szCs w:val="28"/>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37E24"/>
    <w:rsid w:val="000749B8"/>
    <w:rsid w:val="001C3824"/>
    <w:rsid w:val="001E02D5"/>
    <w:rsid w:val="001F624C"/>
    <w:rsid w:val="00213A8B"/>
    <w:rsid w:val="00246EDD"/>
    <w:rsid w:val="002669A6"/>
    <w:rsid w:val="002A72ED"/>
    <w:rsid w:val="002D7F87"/>
    <w:rsid w:val="00301857"/>
    <w:rsid w:val="00301A59"/>
    <w:rsid w:val="00317610"/>
    <w:rsid w:val="00324602"/>
    <w:rsid w:val="00340300"/>
    <w:rsid w:val="00362C10"/>
    <w:rsid w:val="00376673"/>
    <w:rsid w:val="0039317C"/>
    <w:rsid w:val="003A0E45"/>
    <w:rsid w:val="00407E1B"/>
    <w:rsid w:val="00426A65"/>
    <w:rsid w:val="00431A0F"/>
    <w:rsid w:val="004C3213"/>
    <w:rsid w:val="00547BAB"/>
    <w:rsid w:val="0059546D"/>
    <w:rsid w:val="005D238E"/>
    <w:rsid w:val="005E548A"/>
    <w:rsid w:val="00661F4A"/>
    <w:rsid w:val="006846AF"/>
    <w:rsid w:val="00703B67"/>
    <w:rsid w:val="007A04DE"/>
    <w:rsid w:val="007F3761"/>
    <w:rsid w:val="007F72C8"/>
    <w:rsid w:val="0086785F"/>
    <w:rsid w:val="008F59B0"/>
    <w:rsid w:val="00907111"/>
    <w:rsid w:val="009732F0"/>
    <w:rsid w:val="009A2CC6"/>
    <w:rsid w:val="009E3995"/>
    <w:rsid w:val="00A25362"/>
    <w:rsid w:val="00A5251C"/>
    <w:rsid w:val="00A52B13"/>
    <w:rsid w:val="00B307DB"/>
    <w:rsid w:val="00B37B2D"/>
    <w:rsid w:val="00B40218"/>
    <w:rsid w:val="00B4298C"/>
    <w:rsid w:val="00BF4D8A"/>
    <w:rsid w:val="00C065DF"/>
    <w:rsid w:val="00C3190E"/>
    <w:rsid w:val="00C95CBD"/>
    <w:rsid w:val="00CB2435"/>
    <w:rsid w:val="00CD2F1B"/>
    <w:rsid w:val="00CE07A0"/>
    <w:rsid w:val="00CE35DF"/>
    <w:rsid w:val="00CF39AF"/>
    <w:rsid w:val="00D14DD5"/>
    <w:rsid w:val="00D60A16"/>
    <w:rsid w:val="00D86822"/>
    <w:rsid w:val="00E65C25"/>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 w:type="paragraph" w:styleId="Titolo">
    <w:name w:val="Title"/>
    <w:basedOn w:val="Normale"/>
    <w:link w:val="TitoloCarattere"/>
    <w:qFormat/>
    <w:rsid w:val="002A72ED"/>
    <w:pPr>
      <w:widowControl/>
      <w:suppressAutoHyphens w:val="0"/>
      <w:ind w:left="2457" w:right="2455"/>
      <w:jc w:val="center"/>
    </w:pPr>
    <w:rPr>
      <w:rFonts w:ascii="Times New Roman" w:eastAsia="Times New Roman" w:hAnsi="Times New Roman" w:cs="Times New Roman"/>
      <w:b/>
      <w:bCs/>
      <w:kern w:val="0"/>
      <w:sz w:val="28"/>
      <w:szCs w:val="28"/>
      <w:lang w:eastAsia="it-IT" w:bidi="ar-SA"/>
    </w:rPr>
  </w:style>
  <w:style w:type="character" w:customStyle="1" w:styleId="TitoloCarattere">
    <w:name w:val="Titolo Carattere"/>
    <w:basedOn w:val="Carpredefinitoparagrafo"/>
    <w:link w:val="Titolo"/>
    <w:rsid w:val="002A72E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2226</Words>
  <Characters>12694</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14891</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3</cp:revision>
  <cp:lastPrinted>2023-06-23T14:10:00Z</cp:lastPrinted>
  <dcterms:created xsi:type="dcterms:W3CDTF">2026-06-09T10:26:00Z</dcterms:created>
  <dcterms:modified xsi:type="dcterms:W3CDTF">2026-06-09T10:28:00Z</dcterms:modified>
</cp:coreProperties>
</file>