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7D370E"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509FA166">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1D728DD0" w14:textId="0A74AC2F" w:rsidR="0085559B" w:rsidRDefault="0085559B" w:rsidP="00BE4AD7">
      <w:pPr>
        <w:pStyle w:val="Intestazione"/>
        <w:spacing w:line="360" w:lineRule="auto"/>
        <w:jc w:val="center"/>
        <w:rPr>
          <w:noProof/>
        </w:rPr>
      </w:pPr>
    </w:p>
    <w:p w14:paraId="0B0AD10E" w14:textId="77777777" w:rsidR="00405684" w:rsidRDefault="00405684" w:rsidP="00BE4AD7">
      <w:pPr>
        <w:pStyle w:val="Intestazione"/>
        <w:spacing w:line="360" w:lineRule="auto"/>
        <w:jc w:val="center"/>
        <w:rPr>
          <w:noProof/>
        </w:rPr>
      </w:pPr>
    </w:p>
    <w:p w14:paraId="6B2E3F8F" w14:textId="77777777" w:rsidR="00E311BC" w:rsidRPr="00962269" w:rsidRDefault="00E311BC" w:rsidP="00E311BC">
      <w:pPr>
        <w:widowControl w:val="0"/>
        <w:tabs>
          <w:tab w:val="left" w:pos="708"/>
          <w:tab w:val="center" w:pos="4819"/>
          <w:tab w:val="right" w:pos="9638"/>
        </w:tabs>
        <w:autoSpaceDE w:val="0"/>
        <w:autoSpaceDN w:val="0"/>
        <w:spacing w:line="276" w:lineRule="auto"/>
        <w:ind w:left="-1080" w:right="-1033"/>
        <w:jc w:val="center"/>
        <w:rPr>
          <w:rFonts w:ascii="Calibri" w:hAnsi="Calibri" w:cs="Calibri"/>
          <w:b/>
          <w:bCs/>
          <w:i/>
          <w:iCs/>
          <w:sz w:val="32"/>
          <w:szCs w:val="32"/>
          <w:lang w:val="en-US" w:eastAsia="en-US"/>
        </w:rPr>
      </w:pPr>
      <w:r w:rsidRPr="00962269">
        <w:rPr>
          <w:rFonts w:ascii="Calibri" w:hAnsi="Calibri" w:cs="Calibri"/>
          <w:b/>
          <w:bCs/>
          <w:i/>
          <w:iCs/>
          <w:sz w:val="32"/>
          <w:szCs w:val="32"/>
          <w:lang w:val="en-US" w:eastAsia="en-US"/>
        </w:rPr>
        <w:t>Giunta Regionale della Campania</w:t>
      </w:r>
    </w:p>
    <w:p w14:paraId="6849502D" w14:textId="77777777" w:rsidR="00E311BC" w:rsidRPr="00962269" w:rsidRDefault="00E311BC" w:rsidP="00E311BC">
      <w:pPr>
        <w:widowControl w:val="0"/>
        <w:autoSpaceDE w:val="0"/>
        <w:autoSpaceDN w:val="0"/>
        <w:spacing w:line="276" w:lineRule="auto"/>
        <w:ind w:right="111"/>
        <w:rPr>
          <w:rFonts w:ascii="Calibri" w:hAnsi="Calibri" w:cs="Calibri"/>
          <w:b/>
          <w:bCs/>
          <w:i/>
          <w:iCs/>
          <w:lang w:eastAsia="en-US"/>
        </w:rPr>
      </w:pPr>
    </w:p>
    <w:p w14:paraId="5F95B8AB" w14:textId="77777777" w:rsidR="00E311BC" w:rsidRPr="00962269" w:rsidRDefault="00E311BC" w:rsidP="00E311BC">
      <w:pPr>
        <w:widowControl w:val="0"/>
        <w:autoSpaceDE w:val="0"/>
        <w:autoSpaceDN w:val="0"/>
        <w:spacing w:line="276" w:lineRule="auto"/>
        <w:ind w:right="111"/>
        <w:jc w:val="center"/>
        <w:rPr>
          <w:rFonts w:ascii="Calibri" w:hAnsi="Calibri" w:cs="Calibri"/>
          <w:b/>
          <w:bCs/>
          <w:i/>
          <w:iCs/>
          <w:lang w:eastAsia="en-US"/>
        </w:rPr>
      </w:pPr>
      <w:r w:rsidRPr="00962269">
        <w:rPr>
          <w:rFonts w:ascii="Calibri" w:hAnsi="Calibri" w:cs="Calibri"/>
          <w:b/>
          <w:bCs/>
          <w:i/>
          <w:iCs/>
          <w:lang w:eastAsia="en-US"/>
        </w:rPr>
        <w:t>UFFICIO SPECIALE APPALTI – CENTRALE DI COMMITTENZA REGIONALE</w:t>
      </w:r>
    </w:p>
    <w:p w14:paraId="0DDA6EA9" w14:textId="77777777" w:rsidR="00E311BC" w:rsidRPr="006235AE" w:rsidRDefault="00E311BC" w:rsidP="00E311BC">
      <w:pPr>
        <w:pStyle w:val="Intestazione"/>
        <w:jc w:val="center"/>
        <w:rPr>
          <w:rFonts w:ascii="Arial" w:hAnsi="Arial" w:cs="Arial"/>
          <w:b/>
          <w:bCs/>
        </w:rPr>
      </w:pPr>
      <w:r w:rsidRPr="00962269">
        <w:rPr>
          <w:rFonts w:ascii="Calibri" w:hAnsi="Calibri" w:cs="Calibri"/>
          <w:b/>
          <w:bCs/>
          <w:i/>
          <w:iCs/>
          <w:lang w:eastAsia="en-US"/>
        </w:rPr>
        <w:t>UOS 302.01.02 - Centrale Acquisti e Ufficio Gare – Servizi e Forniture</w:t>
      </w:r>
    </w:p>
    <w:p w14:paraId="0FD40A83" w14:textId="77777777" w:rsidR="00E311BC" w:rsidRDefault="00E311BC" w:rsidP="00E311BC">
      <w:pPr>
        <w:pStyle w:val="Intestazione"/>
        <w:jc w:val="center"/>
        <w:rPr>
          <w:rFonts w:ascii="Calibri" w:eastAsia="Arial" w:hAnsi="Calibri" w:cs="Calibri"/>
          <w:i/>
        </w:rPr>
      </w:pPr>
    </w:p>
    <w:p w14:paraId="54A3F125" w14:textId="77777777" w:rsidR="00E311BC" w:rsidRDefault="00E311BC" w:rsidP="00E311BC">
      <w:pPr>
        <w:pStyle w:val="Intestazione"/>
        <w:jc w:val="center"/>
        <w:rPr>
          <w:rFonts w:ascii="Calibri" w:eastAsia="Arial" w:hAnsi="Calibri" w:cs="Calibri"/>
          <w:i/>
        </w:rPr>
      </w:pPr>
    </w:p>
    <w:p w14:paraId="30670311" w14:textId="77777777" w:rsidR="00E311BC" w:rsidRDefault="00E311BC" w:rsidP="00E311BC">
      <w:pPr>
        <w:pStyle w:val="Intestazione"/>
        <w:jc w:val="center"/>
        <w:rPr>
          <w:rFonts w:ascii="Calibri" w:eastAsia="Arial" w:hAnsi="Calibri" w:cs="Calibri"/>
          <w:i/>
        </w:rPr>
      </w:pPr>
    </w:p>
    <w:p w14:paraId="7AED68DB" w14:textId="77777777" w:rsidR="00E311BC" w:rsidRDefault="00E311BC" w:rsidP="00E311BC">
      <w:pPr>
        <w:pStyle w:val="Intestazione"/>
        <w:jc w:val="center"/>
        <w:rPr>
          <w:rFonts w:ascii="Calibri" w:eastAsia="Arial" w:hAnsi="Calibri" w:cs="Calibri"/>
          <w:i/>
        </w:rPr>
      </w:pPr>
    </w:p>
    <w:p w14:paraId="00DC96EB" w14:textId="00A4E243" w:rsidR="00E311BC" w:rsidRPr="00590900" w:rsidRDefault="004F5CA8" w:rsidP="00E311BC">
      <w:pPr>
        <w:pStyle w:val="Intestazione"/>
        <w:jc w:val="center"/>
        <w:rPr>
          <w:rFonts w:ascii="Arial" w:hAnsi="Arial" w:cs="Arial"/>
          <w:b/>
          <w:bCs/>
        </w:rPr>
      </w:pPr>
      <w:r>
        <w:rPr>
          <w:rFonts w:ascii="Calibri" w:eastAsia="Arial" w:hAnsi="Calibri" w:cs="Calibri"/>
          <w:b/>
          <w:bCs/>
          <w:i/>
        </w:rPr>
        <w:t>PROC</w:t>
      </w:r>
      <w:r w:rsidR="001014D4">
        <w:rPr>
          <w:rFonts w:ascii="Calibri" w:eastAsia="Arial" w:hAnsi="Calibri" w:cs="Calibri"/>
          <w:b/>
          <w:bCs/>
          <w:i/>
        </w:rPr>
        <w:t xml:space="preserve">. </w:t>
      </w:r>
      <w:r w:rsidR="00E311BC" w:rsidRPr="00590900">
        <w:rPr>
          <w:rFonts w:ascii="Calibri" w:eastAsia="Arial" w:hAnsi="Calibri" w:cs="Calibri"/>
          <w:b/>
          <w:bCs/>
          <w:i/>
        </w:rPr>
        <w:t>N.</w:t>
      </w:r>
      <w:r w:rsidR="00F5074A">
        <w:rPr>
          <w:rFonts w:ascii="Calibri" w:eastAsia="Arial" w:hAnsi="Calibri" w:cs="Calibri"/>
          <w:b/>
          <w:bCs/>
          <w:i/>
        </w:rPr>
        <w:t xml:space="preserve"> </w:t>
      </w:r>
      <w:r w:rsidR="00E311BC" w:rsidRPr="00590900">
        <w:rPr>
          <w:rFonts w:ascii="Calibri" w:eastAsia="Arial" w:hAnsi="Calibri" w:cs="Calibri"/>
          <w:b/>
          <w:bCs/>
          <w:i/>
        </w:rPr>
        <w:t>4223/AP</w:t>
      </w:r>
      <w:r w:rsidR="001014D4">
        <w:rPr>
          <w:rFonts w:ascii="Calibri" w:eastAsia="Arial" w:hAnsi="Calibri" w:cs="Calibri"/>
          <w:b/>
          <w:bCs/>
          <w:i/>
        </w:rPr>
        <w:t>/</w:t>
      </w:r>
      <w:r w:rsidR="00E311BC" w:rsidRPr="00590900">
        <w:rPr>
          <w:rFonts w:ascii="Calibri" w:eastAsia="Arial" w:hAnsi="Calibri" w:cs="Calibri"/>
          <w:b/>
          <w:bCs/>
          <w:i/>
        </w:rPr>
        <w:t xml:space="preserve"> 2025</w:t>
      </w:r>
    </w:p>
    <w:p w14:paraId="29966481" w14:textId="77777777" w:rsidR="00E311BC" w:rsidRPr="006235AE" w:rsidRDefault="00E311BC" w:rsidP="00E311BC">
      <w:pPr>
        <w:pStyle w:val="Intestazione"/>
        <w:jc w:val="center"/>
        <w:rPr>
          <w:rFonts w:ascii="Arial" w:hAnsi="Arial" w:cs="Arial"/>
          <w:b/>
          <w:bCs/>
        </w:rPr>
      </w:pPr>
    </w:p>
    <w:p w14:paraId="099A6602" w14:textId="77777777" w:rsidR="00E311BC" w:rsidRDefault="00E311BC" w:rsidP="00E311BC">
      <w:pPr>
        <w:pStyle w:val="Intestazione"/>
        <w:jc w:val="center"/>
        <w:rPr>
          <w:rFonts w:ascii="Arial" w:hAnsi="Arial" w:cs="Arial"/>
          <w:b/>
          <w:bCs/>
        </w:rPr>
      </w:pPr>
    </w:p>
    <w:p w14:paraId="0348221A" w14:textId="77777777" w:rsidR="00E311BC" w:rsidRPr="006235AE" w:rsidRDefault="00E311BC" w:rsidP="00E311BC">
      <w:pPr>
        <w:pStyle w:val="Intestazione"/>
        <w:jc w:val="center"/>
        <w:rPr>
          <w:rFonts w:ascii="Arial" w:hAnsi="Arial" w:cs="Arial"/>
          <w:b/>
          <w:bCs/>
        </w:rPr>
      </w:pPr>
    </w:p>
    <w:p w14:paraId="0150E03B" w14:textId="77777777" w:rsidR="00E311BC" w:rsidRPr="006235AE" w:rsidRDefault="00E311BC" w:rsidP="00E311BC">
      <w:pPr>
        <w:pStyle w:val="Intestazione"/>
        <w:jc w:val="center"/>
        <w:rPr>
          <w:rFonts w:ascii="Arial" w:hAnsi="Arial" w:cs="Arial"/>
          <w:b/>
          <w:bCs/>
        </w:rPr>
      </w:pPr>
    </w:p>
    <w:p w14:paraId="16B6E9AE" w14:textId="77777777" w:rsidR="00E311BC" w:rsidRPr="00E47B16" w:rsidRDefault="00E311BC" w:rsidP="00B91678">
      <w:pPr>
        <w:pStyle w:val="Intestazione"/>
        <w:tabs>
          <w:tab w:val="clear" w:pos="9638"/>
          <w:tab w:val="right" w:pos="9214"/>
        </w:tabs>
        <w:spacing w:line="276" w:lineRule="auto"/>
        <w:jc w:val="both"/>
        <w:rPr>
          <w:rFonts w:ascii="Arial" w:hAnsi="Arial" w:cs="Arial"/>
          <w:b/>
          <w:bCs/>
          <w:sz w:val="28"/>
          <w:szCs w:val="28"/>
        </w:rPr>
      </w:pPr>
      <w:r w:rsidRPr="00D72DC0">
        <w:rPr>
          <w:rFonts w:asciiTheme="minorHAnsi" w:hAnsiTheme="minorHAnsi" w:cstheme="minorHAnsi"/>
          <w:b/>
          <w:sz w:val="22"/>
          <w:szCs w:val="22"/>
        </w:rPr>
        <w:t xml:space="preserve">Procedura di gara aperta telematica di rilevanza comunitaria, ai sensi degli artt. 14, 25 e 71 del D.lgs. 36/2023, finalizzata all’affidamento del </w:t>
      </w:r>
      <w:r w:rsidRPr="007C1054">
        <w:rPr>
          <w:rFonts w:asciiTheme="minorHAnsi" w:hAnsiTheme="minorHAnsi" w:cstheme="minorHAnsi"/>
          <w:b/>
          <w:sz w:val="22"/>
          <w:szCs w:val="22"/>
        </w:rPr>
        <w:t>Servizio di Sorveglianza Sanitaria e prestazioni complementari per i dipendenti della Giunta</w:t>
      </w:r>
      <w:r>
        <w:rPr>
          <w:rFonts w:asciiTheme="minorHAnsi" w:hAnsiTheme="minorHAnsi" w:cstheme="minorHAnsi"/>
          <w:b/>
          <w:sz w:val="22"/>
          <w:szCs w:val="22"/>
        </w:rPr>
        <w:t xml:space="preserve"> </w:t>
      </w:r>
      <w:r w:rsidRPr="007C1054">
        <w:rPr>
          <w:rFonts w:asciiTheme="minorHAnsi" w:hAnsiTheme="minorHAnsi" w:cstheme="minorHAnsi"/>
          <w:b/>
          <w:sz w:val="22"/>
          <w:szCs w:val="22"/>
        </w:rPr>
        <w:t>Regionale della Campania</w:t>
      </w:r>
    </w:p>
    <w:p w14:paraId="04AEB92D" w14:textId="77777777" w:rsidR="0063516B" w:rsidRPr="00405684" w:rsidRDefault="0063516B" w:rsidP="0063516B">
      <w:pPr>
        <w:pStyle w:val="Intestazione"/>
        <w:jc w:val="center"/>
        <w:rPr>
          <w:rFonts w:ascii="Arial" w:hAnsi="Arial" w:cs="Arial"/>
          <w:b/>
          <w:bCs/>
        </w:rPr>
      </w:pPr>
    </w:p>
    <w:p w14:paraId="3E029464" w14:textId="77777777" w:rsidR="0063516B" w:rsidRPr="00405684" w:rsidRDefault="0063516B" w:rsidP="0063516B">
      <w:pPr>
        <w:pStyle w:val="Intestazione"/>
        <w:jc w:val="center"/>
        <w:rPr>
          <w:rFonts w:ascii="Arial" w:hAnsi="Arial" w:cs="Arial"/>
          <w:b/>
          <w:bCs/>
        </w:rPr>
      </w:pPr>
    </w:p>
    <w:p w14:paraId="04039E24" w14:textId="77777777" w:rsidR="0063516B" w:rsidRDefault="0063516B" w:rsidP="0063516B">
      <w:pPr>
        <w:pStyle w:val="Intestazione"/>
        <w:jc w:val="center"/>
        <w:rPr>
          <w:rFonts w:ascii="Arial" w:hAnsi="Arial" w:cs="Arial"/>
          <w:b/>
          <w:bCs/>
        </w:rPr>
      </w:pPr>
    </w:p>
    <w:p w14:paraId="0AD879A6" w14:textId="77777777" w:rsidR="00E311BC" w:rsidRDefault="00E311BC" w:rsidP="0063516B">
      <w:pPr>
        <w:pStyle w:val="Intestazione"/>
        <w:jc w:val="center"/>
        <w:rPr>
          <w:rFonts w:ascii="Arial" w:hAnsi="Arial" w:cs="Arial"/>
          <w:b/>
          <w:bCs/>
        </w:rPr>
      </w:pPr>
    </w:p>
    <w:p w14:paraId="2A75F53B" w14:textId="77777777" w:rsidR="00E311BC" w:rsidRDefault="00E311BC" w:rsidP="0063516B">
      <w:pPr>
        <w:pStyle w:val="Intestazione"/>
        <w:jc w:val="center"/>
        <w:rPr>
          <w:rFonts w:ascii="Arial" w:hAnsi="Arial" w:cs="Arial"/>
          <w:b/>
          <w:bCs/>
        </w:rPr>
      </w:pPr>
    </w:p>
    <w:p w14:paraId="60B1A521" w14:textId="77777777" w:rsidR="00E311BC" w:rsidRDefault="00E311BC" w:rsidP="0063516B">
      <w:pPr>
        <w:pStyle w:val="Intestazione"/>
        <w:jc w:val="center"/>
        <w:rPr>
          <w:rFonts w:ascii="Arial" w:hAnsi="Arial" w:cs="Arial"/>
          <w:b/>
          <w:bCs/>
        </w:rPr>
      </w:pPr>
    </w:p>
    <w:p w14:paraId="41F1441C" w14:textId="77777777" w:rsidR="00E311BC" w:rsidRDefault="00E311BC" w:rsidP="0063516B">
      <w:pPr>
        <w:pStyle w:val="Intestazione"/>
        <w:jc w:val="center"/>
        <w:rPr>
          <w:rFonts w:ascii="Arial" w:hAnsi="Arial" w:cs="Arial"/>
          <w:b/>
          <w:bCs/>
        </w:rPr>
      </w:pPr>
    </w:p>
    <w:p w14:paraId="1AA31983" w14:textId="77777777" w:rsidR="00E311BC" w:rsidRPr="00405684" w:rsidRDefault="00E311BC" w:rsidP="0063516B">
      <w:pPr>
        <w:pStyle w:val="Intestazione"/>
        <w:jc w:val="center"/>
        <w:rPr>
          <w:rFonts w:ascii="Arial" w:hAnsi="Arial" w:cs="Arial"/>
          <w:b/>
          <w:bCs/>
        </w:rPr>
      </w:pPr>
    </w:p>
    <w:p w14:paraId="19D68E71" w14:textId="6451446D" w:rsidR="0063516B" w:rsidRPr="00E311BC" w:rsidRDefault="0063516B" w:rsidP="00FB3EBB">
      <w:pPr>
        <w:pStyle w:val="Titolo"/>
        <w:spacing w:before="65"/>
        <w:ind w:left="0" w:right="16"/>
        <w:rPr>
          <w:rFonts w:asciiTheme="minorHAnsi" w:hAnsiTheme="minorHAnsi" w:cstheme="minorHAnsi"/>
          <w:sz w:val="24"/>
          <w:szCs w:val="24"/>
        </w:rPr>
      </w:pPr>
      <w:r w:rsidRPr="00E311BC">
        <w:rPr>
          <w:rFonts w:asciiTheme="minorHAnsi" w:hAnsiTheme="minorHAnsi" w:cstheme="minorHAnsi"/>
          <w:bCs w:val="0"/>
          <w:sz w:val="24"/>
          <w:szCs w:val="24"/>
        </w:rPr>
        <w:t>Modello 2 – Dichiarazioni integrative</w:t>
      </w:r>
    </w:p>
    <w:p w14:paraId="298F3C41" w14:textId="77777777" w:rsidR="00C97C54" w:rsidRPr="00405684" w:rsidRDefault="00C97C54" w:rsidP="00C97C54">
      <w:pPr>
        <w:widowControl w:val="0"/>
        <w:autoSpaceDE w:val="0"/>
        <w:autoSpaceDN w:val="0"/>
        <w:rPr>
          <w:rFonts w:ascii="Arial" w:hAnsi="Arial" w:cs="Arial"/>
          <w:b/>
          <w:bCs/>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4CAEBD99" w14:textId="77777777" w:rsidR="001A3BC1" w:rsidRDefault="001A3BC1" w:rsidP="009A53CD">
      <w:pPr>
        <w:rPr>
          <w:rFonts w:ascii="Arial" w:hAnsi="Arial" w:cs="Arial"/>
          <w:b/>
          <w:bCs/>
          <w:sz w:val="20"/>
          <w:szCs w:val="20"/>
          <w:shd w:val="clear" w:color="auto" w:fill="FFFFFF"/>
        </w:rPr>
      </w:pPr>
    </w:p>
    <w:p w14:paraId="67814CAC" w14:textId="77777777" w:rsidR="009A53CD" w:rsidRPr="002C5616" w:rsidRDefault="009A53CD" w:rsidP="009A53CD">
      <w:pPr>
        <w:widowControl w:val="0"/>
        <w:autoSpaceDE w:val="0"/>
        <w:autoSpaceDN w:val="0"/>
        <w:spacing w:line="276" w:lineRule="auto"/>
        <w:ind w:right="111"/>
        <w:jc w:val="right"/>
        <w:rPr>
          <w:rFonts w:asciiTheme="minorHAnsi" w:hAnsiTheme="minorHAnsi" w:cstheme="minorHAnsi"/>
          <w:b/>
          <w:bCs/>
          <w:sz w:val="22"/>
          <w:szCs w:val="22"/>
          <w:lang w:eastAsia="en-US"/>
        </w:rPr>
      </w:pPr>
      <w:r w:rsidRPr="002C5616">
        <w:rPr>
          <w:rFonts w:asciiTheme="minorHAnsi" w:hAnsiTheme="minorHAnsi" w:cstheme="minorHAnsi"/>
          <w:b/>
          <w:bCs/>
          <w:sz w:val="22"/>
          <w:szCs w:val="22"/>
          <w:lang w:eastAsia="en-US"/>
        </w:rPr>
        <w:lastRenderedPageBreak/>
        <w:t>Alla Giunta Regionale della Campania</w:t>
      </w:r>
    </w:p>
    <w:p w14:paraId="666759FE" w14:textId="77777777" w:rsidR="009A53CD" w:rsidRPr="002C5616" w:rsidRDefault="009A53CD" w:rsidP="009A53CD">
      <w:pPr>
        <w:widowControl w:val="0"/>
        <w:autoSpaceDE w:val="0"/>
        <w:autoSpaceDN w:val="0"/>
        <w:spacing w:line="276" w:lineRule="auto"/>
        <w:ind w:right="111"/>
        <w:jc w:val="right"/>
        <w:rPr>
          <w:rFonts w:asciiTheme="minorHAnsi" w:hAnsiTheme="minorHAnsi" w:cstheme="minorHAnsi"/>
          <w:i/>
          <w:iCs/>
          <w:sz w:val="22"/>
          <w:szCs w:val="22"/>
          <w:lang w:eastAsia="en-US"/>
        </w:rPr>
      </w:pPr>
      <w:r w:rsidRPr="002C5616">
        <w:rPr>
          <w:rFonts w:asciiTheme="minorHAnsi" w:hAnsiTheme="minorHAnsi" w:cstheme="minorHAnsi"/>
          <w:i/>
          <w:iCs/>
          <w:sz w:val="22"/>
          <w:szCs w:val="22"/>
          <w:lang w:eastAsia="en-US"/>
        </w:rPr>
        <w:t>UFFICIO SPECIALE APPALTI – CENTRALE DI COMMITTENZA REGIONALE</w:t>
      </w:r>
    </w:p>
    <w:p w14:paraId="25F45A9D" w14:textId="77777777" w:rsidR="009A53CD" w:rsidRPr="002C5616" w:rsidRDefault="009A53CD" w:rsidP="009A53CD">
      <w:pPr>
        <w:widowControl w:val="0"/>
        <w:autoSpaceDE w:val="0"/>
        <w:autoSpaceDN w:val="0"/>
        <w:spacing w:line="276" w:lineRule="auto"/>
        <w:ind w:right="111"/>
        <w:jc w:val="right"/>
        <w:rPr>
          <w:rFonts w:asciiTheme="minorHAnsi" w:hAnsiTheme="minorHAnsi" w:cstheme="minorHAnsi"/>
          <w:sz w:val="22"/>
          <w:szCs w:val="22"/>
          <w:lang w:eastAsia="en-US"/>
        </w:rPr>
      </w:pPr>
      <w:r w:rsidRPr="002C5616">
        <w:rPr>
          <w:rFonts w:asciiTheme="minorHAnsi" w:hAnsiTheme="minorHAnsi" w:cstheme="minorHAnsi"/>
          <w:i/>
          <w:iCs/>
          <w:sz w:val="22"/>
          <w:szCs w:val="22"/>
          <w:lang w:val="en-US" w:eastAsia="en-US"/>
        </w:rPr>
        <w:t>UOS 302.01.02 - Centrale Acquisti e Ufficio Gare – Servizi e Forniture</w:t>
      </w:r>
    </w:p>
    <w:p w14:paraId="1902B7DA" w14:textId="77777777" w:rsidR="00171EC7" w:rsidRDefault="00171EC7" w:rsidP="008F2F8C">
      <w:pPr>
        <w:tabs>
          <w:tab w:val="left" w:pos="9498"/>
        </w:tabs>
        <w:spacing w:before="146"/>
        <w:ind w:right="15"/>
        <w:jc w:val="both"/>
        <w:rPr>
          <w:rFonts w:asciiTheme="minorHAnsi" w:hAnsiTheme="minorHAnsi" w:cstheme="minorHAnsi"/>
          <w:b/>
          <w:sz w:val="22"/>
          <w:szCs w:val="22"/>
        </w:rPr>
      </w:pPr>
    </w:p>
    <w:p w14:paraId="1E727A5A" w14:textId="48E54F46" w:rsidR="008F2F8C" w:rsidRPr="00E47B16" w:rsidRDefault="008F2F8C" w:rsidP="00B91678">
      <w:pPr>
        <w:pStyle w:val="Intestazione"/>
        <w:tabs>
          <w:tab w:val="clear" w:pos="9638"/>
          <w:tab w:val="right" w:pos="9214"/>
        </w:tabs>
        <w:spacing w:line="276" w:lineRule="auto"/>
        <w:jc w:val="both"/>
        <w:rPr>
          <w:rFonts w:ascii="Arial" w:hAnsi="Arial" w:cs="Arial"/>
          <w:b/>
          <w:bCs/>
          <w:sz w:val="28"/>
          <w:szCs w:val="28"/>
        </w:rPr>
      </w:pPr>
      <w:r>
        <w:rPr>
          <w:rFonts w:asciiTheme="minorHAnsi" w:hAnsiTheme="minorHAnsi" w:cstheme="minorHAnsi"/>
          <w:b/>
          <w:sz w:val="22"/>
          <w:szCs w:val="22"/>
        </w:rPr>
        <w:t xml:space="preserve">Oggetto: </w:t>
      </w:r>
      <w:r w:rsidRPr="00D72DC0">
        <w:rPr>
          <w:rFonts w:asciiTheme="minorHAnsi" w:hAnsiTheme="minorHAnsi" w:cstheme="minorHAnsi"/>
          <w:b/>
          <w:sz w:val="22"/>
          <w:szCs w:val="22"/>
        </w:rPr>
        <w:t xml:space="preserve">Procedura di gara aperta telematica di rilevanza comunitaria, ai sensi degli artt. 14, 25 e 71 del D.lgs. 36/2023, finalizzata all’affidamento del </w:t>
      </w:r>
      <w:r w:rsidRPr="007C1054">
        <w:rPr>
          <w:rFonts w:asciiTheme="minorHAnsi" w:hAnsiTheme="minorHAnsi" w:cstheme="minorHAnsi"/>
          <w:b/>
          <w:sz w:val="22"/>
          <w:szCs w:val="22"/>
        </w:rPr>
        <w:t>Servizio di Sorveglianza Sanitaria e prestazioni complementari per i dipendenti della Giunta</w:t>
      </w:r>
      <w:r>
        <w:rPr>
          <w:rFonts w:asciiTheme="minorHAnsi" w:hAnsiTheme="minorHAnsi" w:cstheme="minorHAnsi"/>
          <w:b/>
          <w:sz w:val="22"/>
          <w:szCs w:val="22"/>
        </w:rPr>
        <w:t xml:space="preserve"> </w:t>
      </w:r>
      <w:r w:rsidRPr="007C1054">
        <w:rPr>
          <w:rFonts w:asciiTheme="minorHAnsi" w:hAnsiTheme="minorHAnsi" w:cstheme="minorHAnsi"/>
          <w:b/>
          <w:sz w:val="22"/>
          <w:szCs w:val="22"/>
        </w:rPr>
        <w:t>Regionale della Campania</w:t>
      </w:r>
    </w:p>
    <w:p w14:paraId="62D57889" w14:textId="77777777" w:rsidR="00171EC7" w:rsidRPr="00D926DA" w:rsidRDefault="00171EC7" w:rsidP="004810E8">
      <w:pPr>
        <w:spacing w:after="120"/>
        <w:jc w:val="both"/>
        <w:rPr>
          <w:rFonts w:ascii="Arial" w:hAnsi="Arial" w:cs="Arial"/>
          <w:bCs/>
          <w:color w:val="000000"/>
          <w:sz w:val="22"/>
          <w:szCs w:val="22"/>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479CDD59"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Il/la sottoscritto/a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w:t>
            </w:r>
          </w:p>
          <w:p w14:paraId="6887DF85" w14:textId="1D3CFC04"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nato/a a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 il …………………………………………………………………….</w:t>
            </w:r>
          </w:p>
          <w:p w14:paraId="3F96DDBD" w14:textId="16FD1E8D" w:rsidR="00925111" w:rsidRPr="00AE2F06" w:rsidRDefault="00C97C54"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R</w:t>
            </w:r>
            <w:r w:rsidR="00925111" w:rsidRPr="00AE2F06">
              <w:rPr>
                <w:rFonts w:asciiTheme="minorHAnsi" w:hAnsiTheme="minorHAnsi" w:cstheme="minorHAnsi"/>
                <w:color w:val="000000" w:themeColor="text1"/>
                <w:sz w:val="22"/>
                <w:szCs w:val="22"/>
              </w:rPr>
              <w:t>esidente nel Comune di ……………………………</w:t>
            </w:r>
            <w:r w:rsidR="005A119C">
              <w:rPr>
                <w:rFonts w:asciiTheme="minorHAnsi" w:hAnsiTheme="minorHAnsi" w:cstheme="minorHAnsi"/>
                <w:color w:val="000000" w:themeColor="text1"/>
                <w:sz w:val="22"/>
                <w:szCs w:val="22"/>
              </w:rPr>
              <w:t>……………………….</w:t>
            </w:r>
            <w:r w:rsidR="00925111" w:rsidRPr="00AE2F06">
              <w:rPr>
                <w:rFonts w:asciiTheme="minorHAnsi" w:hAnsiTheme="minorHAnsi" w:cstheme="minorHAnsi"/>
                <w:color w:val="000000" w:themeColor="text1"/>
                <w:sz w:val="22"/>
                <w:szCs w:val="22"/>
              </w:rPr>
              <w:t>……………….. Provincia di ………………………………..</w:t>
            </w:r>
          </w:p>
          <w:p w14:paraId="19C56F22" w14:textId="45AEDA99"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via/piazza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w:t>
            </w:r>
          </w:p>
          <w:p w14:paraId="46452C2A" w14:textId="13CE6319"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C.F.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w:t>
            </w:r>
            <w:r w:rsidR="001E35FF" w:rsidRPr="00AE2F06">
              <w:rPr>
                <w:rFonts w:asciiTheme="minorHAnsi" w:hAnsiTheme="minorHAnsi" w:cstheme="minorHAnsi"/>
                <w:color w:val="000000" w:themeColor="text1"/>
                <w:sz w:val="22"/>
                <w:szCs w:val="22"/>
              </w:rPr>
              <w:t>...</w:t>
            </w:r>
          </w:p>
          <w:p w14:paraId="66BC25AA" w14:textId="4C4593C1"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In qualità di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w:t>
            </w:r>
          </w:p>
          <w:p w14:paraId="5AFDE5DD" w14:textId="42C6A19E"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legittimato a rappresentare legalmente l’impresa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w:t>
            </w:r>
          </w:p>
          <w:p w14:paraId="596839D5" w14:textId="49F7183A"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con sede legale in via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 xml:space="preserve">………………………. </w:t>
            </w:r>
            <w:r w:rsidR="00C97C54" w:rsidRPr="00AE2F06">
              <w:rPr>
                <w:rFonts w:asciiTheme="minorHAnsi" w:hAnsiTheme="minorHAnsi" w:cstheme="minorHAnsi"/>
                <w:color w:val="000000" w:themeColor="text1"/>
                <w:sz w:val="22"/>
                <w:szCs w:val="22"/>
              </w:rPr>
              <w:t>N</w:t>
            </w:r>
            <w:r w:rsidRPr="00AE2F06">
              <w:rPr>
                <w:rFonts w:asciiTheme="minorHAnsi" w:hAnsiTheme="minorHAnsi" w:cstheme="minorHAnsi"/>
                <w:color w:val="000000" w:themeColor="text1"/>
                <w:sz w:val="22"/>
                <w:szCs w:val="22"/>
              </w:rPr>
              <w:t>. ………………..</w:t>
            </w:r>
          </w:p>
          <w:p w14:paraId="0E7F8576" w14:textId="516107D2" w:rsidR="00925111" w:rsidRPr="00AE2F06" w:rsidRDefault="00925111" w:rsidP="00925111">
            <w:pPr>
              <w:spacing w:line="360" w:lineRule="auto"/>
              <w:jc w:val="both"/>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Comune ……………………………………</w:t>
            </w:r>
            <w:r w:rsidR="005A119C">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 CAP ……………………………</w:t>
            </w:r>
            <w:r w:rsidR="00140E8D">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 Prov. ……………….</w:t>
            </w:r>
          </w:p>
          <w:p w14:paraId="6A57FB59" w14:textId="18E3CA93" w:rsidR="00925111" w:rsidRDefault="00925111" w:rsidP="00C97C54">
            <w:pPr>
              <w:spacing w:line="360" w:lineRule="auto"/>
              <w:jc w:val="both"/>
              <w:rPr>
                <w:rFonts w:ascii="Arial" w:hAnsi="Arial"/>
                <w:color w:val="000000" w:themeColor="text1"/>
                <w:sz w:val="20"/>
              </w:rPr>
            </w:pPr>
            <w:r w:rsidRPr="00AE2F06">
              <w:rPr>
                <w:rFonts w:asciiTheme="minorHAnsi" w:hAnsiTheme="minorHAnsi" w:cstheme="minorHAnsi"/>
                <w:color w:val="000000" w:themeColor="text1"/>
                <w:sz w:val="22"/>
                <w:szCs w:val="22"/>
              </w:rPr>
              <w:t>C.F. ………………………………………</w:t>
            </w:r>
            <w:r w:rsidR="005A119C">
              <w:rPr>
                <w:rFonts w:asciiTheme="minorHAnsi" w:hAnsiTheme="minorHAnsi" w:cstheme="minorHAnsi"/>
                <w:color w:val="000000" w:themeColor="text1"/>
                <w:sz w:val="22"/>
                <w:szCs w:val="22"/>
              </w:rPr>
              <w:t>………………………………</w:t>
            </w:r>
            <w:r w:rsidR="00140E8D">
              <w:rPr>
                <w:rFonts w:asciiTheme="minorHAnsi" w:hAnsiTheme="minorHAnsi" w:cstheme="minorHAnsi"/>
                <w:color w:val="000000" w:themeColor="text1"/>
                <w:sz w:val="22"/>
                <w:szCs w:val="22"/>
              </w:rPr>
              <w:t>…..</w:t>
            </w:r>
            <w:r w:rsidRPr="00AE2F06">
              <w:rPr>
                <w:rFonts w:asciiTheme="minorHAnsi" w:hAnsiTheme="minorHAnsi" w:cstheme="minorHAnsi"/>
                <w:color w:val="000000" w:themeColor="text1"/>
                <w:sz w:val="22"/>
                <w:szCs w:val="22"/>
              </w:rPr>
              <w:t xml:space="preserve">………….  </w:t>
            </w:r>
            <w:r w:rsidR="00C97C54" w:rsidRPr="00AE2F06">
              <w:rPr>
                <w:rFonts w:asciiTheme="minorHAnsi" w:hAnsiTheme="minorHAnsi" w:cstheme="minorHAnsi"/>
                <w:color w:val="000000" w:themeColor="text1"/>
                <w:sz w:val="22"/>
                <w:szCs w:val="22"/>
              </w:rPr>
              <w:t>E</w:t>
            </w:r>
            <w:r w:rsidRPr="00AE2F06">
              <w:rPr>
                <w:rFonts w:asciiTheme="minorHAnsi" w:hAnsiTheme="minorHAnsi" w:cstheme="minorHAnsi"/>
                <w:color w:val="000000" w:themeColor="text1"/>
                <w:sz w:val="22"/>
                <w:szCs w:val="22"/>
              </w:rPr>
              <w:t xml:space="preserve"> P. IVA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Pr="00AE2F06" w:rsidRDefault="004B5013" w:rsidP="00140E8D">
      <w:pPr>
        <w:spacing w:line="276" w:lineRule="auto"/>
        <w:jc w:val="both"/>
        <w:rPr>
          <w:rFonts w:asciiTheme="minorHAnsi" w:hAnsiTheme="minorHAnsi" w:cstheme="minorHAnsi"/>
          <w:i/>
          <w:iCs/>
          <w:color w:val="000000" w:themeColor="text1"/>
          <w:sz w:val="22"/>
          <w:szCs w:val="22"/>
        </w:rPr>
      </w:pPr>
      <w:r w:rsidRPr="00AE2F06">
        <w:rPr>
          <w:rFonts w:asciiTheme="minorHAnsi" w:hAnsiTheme="minorHAnsi" w:cstheme="minorHAnsi"/>
          <w:color w:val="000000" w:themeColor="text1"/>
          <w:sz w:val="22"/>
          <w:szCs w:val="22"/>
        </w:rPr>
        <w:t xml:space="preserve">Nella sua qualità di </w:t>
      </w:r>
      <w:r w:rsidRPr="00AE2F06">
        <w:rPr>
          <w:rFonts w:asciiTheme="minorHAnsi" w:hAnsiTheme="minorHAnsi" w:cstheme="minorHAnsi"/>
          <w:i/>
          <w:iCs/>
          <w:color w:val="000000" w:themeColor="text1"/>
          <w:sz w:val="22"/>
          <w:szCs w:val="22"/>
        </w:rPr>
        <w:t>(barrare la casella che interessa)</w:t>
      </w:r>
    </w:p>
    <w:p w14:paraId="154486A5" w14:textId="77777777" w:rsidR="00DE3F71" w:rsidRPr="00AE2F06" w:rsidRDefault="00DE3F71" w:rsidP="00140E8D">
      <w:pPr>
        <w:spacing w:line="276" w:lineRule="auto"/>
        <w:jc w:val="both"/>
        <w:rPr>
          <w:rFonts w:asciiTheme="minorHAnsi" w:hAnsiTheme="minorHAnsi" w:cstheme="minorHAnsi"/>
          <w:i/>
          <w:iCs/>
          <w:color w:val="000000" w:themeColor="text1"/>
          <w:sz w:val="22"/>
          <w:szCs w:val="22"/>
        </w:rPr>
      </w:pPr>
    </w:p>
    <w:p w14:paraId="25318BFF" w14:textId="77777777" w:rsidR="004B5013" w:rsidRPr="00AE2F06" w:rsidRDefault="004B5013" w:rsidP="00140E8D">
      <w:pPr>
        <w:spacing w:line="276" w:lineRule="auto"/>
        <w:jc w:val="both"/>
        <w:rPr>
          <w:rFonts w:asciiTheme="minorHAnsi" w:hAnsiTheme="minorHAnsi" w:cstheme="minorHAnsi"/>
          <w:bCs/>
          <w:color w:val="000000" w:themeColor="text1"/>
          <w:sz w:val="22"/>
          <w:szCs w:val="22"/>
        </w:rPr>
      </w:pPr>
      <w:r w:rsidRPr="00AE2F06">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AE2F06">
        <w:rPr>
          <w:rFonts w:asciiTheme="minorHAnsi" w:hAnsiTheme="minorHAnsi" w:cstheme="minorHAnsi"/>
          <w:bCs/>
          <w:color w:val="000000" w:themeColor="text1"/>
          <w:sz w:val="22"/>
          <w:szCs w:val="22"/>
        </w:rPr>
        <w:t xml:space="preserve">        Titolare o Legale rappresentante</w:t>
      </w:r>
    </w:p>
    <w:p w14:paraId="4078DD9C" w14:textId="77777777" w:rsidR="00DE3F71" w:rsidRPr="00AE2F06" w:rsidRDefault="00DE3F71" w:rsidP="00140E8D">
      <w:pPr>
        <w:spacing w:line="276" w:lineRule="auto"/>
        <w:jc w:val="both"/>
        <w:rPr>
          <w:rFonts w:asciiTheme="minorHAnsi" w:hAnsiTheme="minorHAnsi" w:cstheme="minorHAnsi"/>
          <w:bCs/>
          <w:color w:val="000000" w:themeColor="text1"/>
          <w:sz w:val="22"/>
          <w:szCs w:val="22"/>
        </w:rPr>
      </w:pPr>
    </w:p>
    <w:p w14:paraId="78D481C3" w14:textId="77777777" w:rsidR="004B5013" w:rsidRPr="00AE2F06" w:rsidRDefault="004B5013" w:rsidP="00140E8D">
      <w:pPr>
        <w:spacing w:line="276" w:lineRule="auto"/>
        <w:jc w:val="both"/>
        <w:rPr>
          <w:rFonts w:asciiTheme="minorHAnsi" w:hAnsiTheme="minorHAnsi" w:cstheme="minorHAnsi"/>
          <w:color w:val="000000" w:themeColor="text1"/>
          <w:sz w:val="22"/>
          <w:szCs w:val="22"/>
        </w:rPr>
      </w:pPr>
      <w:r w:rsidRPr="00AE2F06">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sidRPr="00AE2F06">
        <w:rPr>
          <w:rFonts w:asciiTheme="minorHAnsi" w:hAnsiTheme="minorHAnsi" w:cstheme="minorHAnsi"/>
          <w:bCs/>
          <w:color w:val="000000" w:themeColor="text1"/>
          <w:sz w:val="22"/>
          <w:szCs w:val="22"/>
        </w:rPr>
        <w:t xml:space="preserve">         </w:t>
      </w:r>
      <w:r w:rsidRPr="00AE2F06">
        <w:rPr>
          <w:rFonts w:asciiTheme="minorHAnsi" w:hAnsiTheme="minorHAnsi" w:cstheme="minorHAnsi"/>
          <w:color w:val="000000" w:themeColor="text1"/>
          <w:sz w:val="22"/>
          <w:szCs w:val="22"/>
        </w:rPr>
        <w:t>Procuratore speciale/generale</w:t>
      </w:r>
    </w:p>
    <w:p w14:paraId="65671675" w14:textId="77777777" w:rsidR="001E6E70" w:rsidRPr="00AE2F06" w:rsidRDefault="001E6E70" w:rsidP="00140E8D">
      <w:pPr>
        <w:spacing w:line="276" w:lineRule="auto"/>
        <w:jc w:val="both"/>
        <w:rPr>
          <w:rFonts w:asciiTheme="minorHAnsi" w:hAnsiTheme="minorHAnsi" w:cstheme="minorHAnsi"/>
          <w:color w:val="000000" w:themeColor="text1"/>
          <w:sz w:val="22"/>
          <w:szCs w:val="22"/>
        </w:rPr>
      </w:pPr>
    </w:p>
    <w:p w14:paraId="1F924B75" w14:textId="77777777" w:rsidR="001E6E70" w:rsidRPr="00AE2F06" w:rsidRDefault="001E6E70" w:rsidP="00140E8D">
      <w:pPr>
        <w:spacing w:line="276" w:lineRule="auto"/>
        <w:jc w:val="both"/>
        <w:rPr>
          <w:rFonts w:asciiTheme="minorHAnsi" w:hAnsiTheme="minorHAnsi" w:cstheme="minorHAnsi"/>
          <w:b/>
          <w:color w:val="000000" w:themeColor="text1"/>
          <w:sz w:val="22"/>
          <w:szCs w:val="22"/>
        </w:rPr>
      </w:pPr>
    </w:p>
    <w:p w14:paraId="6593E76E" w14:textId="77777777" w:rsidR="00E65423" w:rsidRPr="00AE2F06" w:rsidRDefault="00E65423" w:rsidP="00140E8D">
      <w:pPr>
        <w:spacing w:line="276" w:lineRule="auto"/>
        <w:jc w:val="both"/>
        <w:rPr>
          <w:rFonts w:asciiTheme="minorHAnsi" w:hAnsiTheme="minorHAnsi" w:cstheme="minorHAnsi"/>
          <w:color w:val="000000" w:themeColor="text1"/>
          <w:sz w:val="22"/>
          <w:szCs w:val="22"/>
        </w:rPr>
      </w:pPr>
    </w:p>
    <w:p w14:paraId="6F724F04" w14:textId="4CA0CB94" w:rsidR="00E65423" w:rsidRPr="00AE2F06" w:rsidRDefault="001E392A" w:rsidP="00140E8D">
      <w:pPr>
        <w:spacing w:line="276" w:lineRule="auto"/>
        <w:jc w:val="center"/>
        <w:rPr>
          <w:rFonts w:asciiTheme="minorHAnsi" w:hAnsiTheme="minorHAnsi" w:cstheme="minorHAnsi"/>
          <w:color w:val="000000" w:themeColor="text1"/>
          <w:sz w:val="22"/>
          <w:szCs w:val="22"/>
        </w:rPr>
      </w:pPr>
      <w:r w:rsidRPr="00AE2F06">
        <w:rPr>
          <w:rFonts w:asciiTheme="minorHAnsi" w:hAnsiTheme="minorHAnsi" w:cstheme="minorHAnsi"/>
          <w:color w:val="000000" w:themeColor="text1"/>
          <w:sz w:val="22"/>
          <w:szCs w:val="22"/>
        </w:rPr>
        <w:t>Partecipante alla gara in qualità di ________________________________________________________________________________ (specificare se manda</w:t>
      </w:r>
      <w:r w:rsidR="003647A1" w:rsidRPr="00AE2F06">
        <w:rPr>
          <w:rFonts w:asciiTheme="minorHAnsi" w:hAnsiTheme="minorHAnsi" w:cstheme="minorHAnsi"/>
          <w:color w:val="000000" w:themeColor="text1"/>
          <w:sz w:val="22"/>
          <w:szCs w:val="22"/>
        </w:rPr>
        <w:t>ta</w:t>
      </w:r>
      <w:r w:rsidRPr="00AE2F06">
        <w:rPr>
          <w:rFonts w:asciiTheme="minorHAnsi" w:hAnsiTheme="minorHAnsi" w:cstheme="minorHAnsi"/>
          <w:color w:val="000000" w:themeColor="text1"/>
          <w:sz w:val="22"/>
          <w:szCs w:val="22"/>
        </w:rPr>
        <w:t>ria/mandante nel caso di operatore economico con identità plurisoggettiva</w:t>
      </w:r>
      <w:r w:rsidR="004B5013" w:rsidRPr="00AE2F06">
        <w:rPr>
          <w:rFonts w:asciiTheme="minorHAnsi" w:hAnsiTheme="minorHAnsi" w:cstheme="minorHAnsi"/>
          <w:color w:val="000000" w:themeColor="text1"/>
          <w:sz w:val="22"/>
          <w:szCs w:val="22"/>
        </w:rPr>
        <w:t>)</w:t>
      </w:r>
    </w:p>
    <w:p w14:paraId="11F8BB42" w14:textId="77777777" w:rsidR="00C97C54" w:rsidRPr="00AE2F06" w:rsidRDefault="00C97C54" w:rsidP="00140E8D">
      <w:pPr>
        <w:spacing w:line="276" w:lineRule="auto"/>
        <w:rPr>
          <w:rFonts w:asciiTheme="minorHAnsi" w:hAnsiTheme="minorHAnsi" w:cstheme="minorHAnsi"/>
          <w:iCs/>
          <w:color w:val="000000" w:themeColor="text1"/>
          <w:sz w:val="22"/>
          <w:szCs w:val="22"/>
        </w:rPr>
      </w:pPr>
    </w:p>
    <w:p w14:paraId="4D08D11B" w14:textId="6B26CC11" w:rsidR="00E65423" w:rsidRPr="00AE2F06" w:rsidRDefault="00E65423" w:rsidP="00140E8D">
      <w:pPr>
        <w:spacing w:line="276" w:lineRule="auto"/>
        <w:jc w:val="both"/>
        <w:rPr>
          <w:rFonts w:asciiTheme="minorHAnsi" w:hAnsiTheme="minorHAnsi" w:cstheme="minorHAnsi"/>
          <w:iCs/>
          <w:color w:val="000000" w:themeColor="text1"/>
          <w:sz w:val="22"/>
          <w:szCs w:val="22"/>
        </w:rPr>
      </w:pPr>
      <w:r w:rsidRPr="00AE2F06">
        <w:rPr>
          <w:rFonts w:asciiTheme="minorHAnsi" w:hAnsiTheme="minorHAnsi" w:cstheme="minorHAnsi"/>
          <w:iCs/>
          <w:color w:val="000000" w:themeColor="text1"/>
          <w:sz w:val="22"/>
          <w:szCs w:val="22"/>
        </w:rPr>
        <w:t>Consapevole della responsabilità e delle conseguenze civili e penali in cui incorre chi sottoscrive</w:t>
      </w:r>
      <w:r w:rsidR="00C97C54" w:rsidRPr="00AE2F06">
        <w:rPr>
          <w:rFonts w:asciiTheme="minorHAnsi" w:hAnsiTheme="minorHAnsi" w:cstheme="minorHAnsi"/>
          <w:iCs/>
          <w:color w:val="000000" w:themeColor="text1"/>
          <w:sz w:val="22"/>
          <w:szCs w:val="22"/>
        </w:rPr>
        <w:t xml:space="preserve"> </w:t>
      </w:r>
      <w:r w:rsidRPr="00AE2F06">
        <w:rPr>
          <w:rFonts w:asciiTheme="minorHAnsi" w:hAnsiTheme="minorHAnsi" w:cstheme="minorHAnsi"/>
          <w:iCs/>
          <w:color w:val="000000" w:themeColor="text1"/>
          <w:sz w:val="22"/>
          <w:szCs w:val="22"/>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AE2F06" w:rsidRDefault="007A70AF" w:rsidP="007A70AF">
      <w:pPr>
        <w:spacing w:line="264" w:lineRule="auto"/>
        <w:jc w:val="center"/>
        <w:rPr>
          <w:rFonts w:asciiTheme="minorHAnsi" w:hAnsiTheme="minorHAnsi" w:cstheme="minorHAnsi"/>
          <w:b/>
          <w:bCs/>
          <w:iCs/>
          <w:color w:val="000000" w:themeColor="text1"/>
          <w:sz w:val="22"/>
          <w:szCs w:val="22"/>
        </w:rPr>
      </w:pPr>
    </w:p>
    <w:p w14:paraId="28674A1E" w14:textId="77777777" w:rsidR="00171EC7" w:rsidRPr="00AE2F06" w:rsidRDefault="00171EC7" w:rsidP="007C03F1">
      <w:pPr>
        <w:spacing w:line="264" w:lineRule="auto"/>
        <w:jc w:val="center"/>
        <w:rPr>
          <w:rFonts w:asciiTheme="minorHAnsi" w:hAnsiTheme="minorHAnsi" w:cstheme="minorHAnsi"/>
          <w:b/>
          <w:bCs/>
          <w:iCs/>
          <w:color w:val="000000" w:themeColor="text1"/>
          <w:sz w:val="22"/>
          <w:szCs w:val="22"/>
        </w:rPr>
      </w:pPr>
    </w:p>
    <w:p w14:paraId="3419B4CC" w14:textId="327E0A8B" w:rsidR="00E65423" w:rsidRPr="00AE2F06" w:rsidRDefault="007A70AF" w:rsidP="00AE2F06">
      <w:pPr>
        <w:spacing w:line="276" w:lineRule="auto"/>
        <w:jc w:val="center"/>
        <w:rPr>
          <w:rFonts w:asciiTheme="minorHAnsi" w:hAnsiTheme="minorHAnsi" w:cstheme="minorHAnsi"/>
          <w:b/>
          <w:bCs/>
          <w:iCs/>
          <w:color w:val="000000" w:themeColor="text1"/>
          <w:sz w:val="22"/>
          <w:szCs w:val="22"/>
        </w:rPr>
      </w:pPr>
      <w:r w:rsidRPr="00AE2F06">
        <w:rPr>
          <w:rFonts w:asciiTheme="minorHAnsi" w:hAnsiTheme="minorHAnsi" w:cstheme="minorHAnsi"/>
          <w:b/>
          <w:bCs/>
          <w:iCs/>
          <w:color w:val="000000" w:themeColor="text1"/>
          <w:sz w:val="22"/>
          <w:szCs w:val="22"/>
        </w:rPr>
        <w:t>DICHIARA</w:t>
      </w:r>
    </w:p>
    <w:p w14:paraId="16453DF3" w14:textId="77777777" w:rsidR="00424B42" w:rsidRPr="00AE2F06" w:rsidRDefault="00424B42" w:rsidP="00AE2F06">
      <w:pPr>
        <w:spacing w:line="276" w:lineRule="auto"/>
        <w:jc w:val="center"/>
        <w:rPr>
          <w:rFonts w:asciiTheme="minorHAnsi" w:hAnsiTheme="minorHAnsi" w:cstheme="minorHAnsi"/>
          <w:b/>
          <w:bCs/>
          <w:iCs/>
          <w:color w:val="000000" w:themeColor="text1"/>
          <w:sz w:val="22"/>
          <w:szCs w:val="22"/>
        </w:rPr>
      </w:pPr>
    </w:p>
    <w:p w14:paraId="175163B4" w14:textId="4E780509" w:rsidR="00601143" w:rsidRPr="00AE2F06" w:rsidRDefault="007C03F1" w:rsidP="00AE2F06">
      <w:pPr>
        <w:widowControl w:val="0"/>
        <w:numPr>
          <w:ilvl w:val="0"/>
          <w:numId w:val="12"/>
        </w:numPr>
        <w:tabs>
          <w:tab w:val="left" w:pos="384"/>
        </w:tabs>
        <w:autoSpaceDE w:val="0"/>
        <w:autoSpaceDN w:val="0"/>
        <w:spacing w:after="120" w:line="276" w:lineRule="auto"/>
        <w:ind w:right="108"/>
        <w:jc w:val="both"/>
        <w:rPr>
          <w:rFonts w:asciiTheme="minorHAnsi" w:eastAsia="Arial" w:hAnsiTheme="minorHAnsi" w:cstheme="minorHAnsi"/>
          <w:iCs/>
          <w:sz w:val="22"/>
          <w:szCs w:val="22"/>
          <w:lang w:eastAsia="en-US"/>
        </w:rPr>
      </w:pPr>
      <w:bookmarkStart w:id="2" w:name="_Hlk138501643"/>
      <w:r w:rsidRPr="00AE2F06">
        <w:rPr>
          <w:rFonts w:asciiTheme="minorHAnsi" w:eastAsia="Arial" w:hAnsiTheme="minorHAnsi" w:cstheme="minorHAnsi"/>
          <w:iCs/>
          <w:sz w:val="22"/>
          <w:szCs w:val="22"/>
          <w:lang w:eastAsia="en-US"/>
        </w:rPr>
        <w:t>con riferimento al sottoscritto operatore economico,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AE2F06" w14:paraId="46BE51A2" w14:textId="77777777" w:rsidTr="009C1396">
        <w:tc>
          <w:tcPr>
            <w:tcW w:w="2342" w:type="dxa"/>
            <w:shd w:val="clear" w:color="auto" w:fill="B8CCE4" w:themeFill="accent1" w:themeFillTint="66"/>
          </w:tcPr>
          <w:p w14:paraId="66EBFF6F"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r w:rsidRPr="00AE2F06">
              <w:rPr>
                <w:rFonts w:asciiTheme="minorHAnsi" w:hAnsiTheme="minorHAnsi" w:cstheme="minorHAnsi"/>
                <w:b/>
                <w:bCs/>
                <w:i/>
                <w:iCs/>
                <w:color w:val="000000" w:themeColor="text1"/>
                <w:sz w:val="22"/>
                <w:szCs w:val="22"/>
              </w:rPr>
              <w:t>Cognome e nome</w:t>
            </w:r>
          </w:p>
        </w:tc>
        <w:tc>
          <w:tcPr>
            <w:tcW w:w="2600" w:type="dxa"/>
            <w:shd w:val="clear" w:color="auto" w:fill="B8CCE4" w:themeFill="accent1" w:themeFillTint="66"/>
          </w:tcPr>
          <w:p w14:paraId="06B33A97"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r w:rsidRPr="00AE2F06">
              <w:rPr>
                <w:rFonts w:asciiTheme="minorHAnsi" w:hAnsiTheme="minorHAnsi" w:cstheme="minorHAnsi"/>
                <w:b/>
                <w:bCs/>
                <w:i/>
                <w:iCs/>
                <w:color w:val="000000" w:themeColor="text1"/>
                <w:sz w:val="22"/>
                <w:szCs w:val="22"/>
              </w:rPr>
              <w:t>Luogo e data di nascita</w:t>
            </w:r>
          </w:p>
        </w:tc>
        <w:tc>
          <w:tcPr>
            <w:tcW w:w="1923" w:type="dxa"/>
            <w:shd w:val="clear" w:color="auto" w:fill="B8CCE4" w:themeFill="accent1" w:themeFillTint="66"/>
          </w:tcPr>
          <w:p w14:paraId="24DB7099"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r w:rsidRPr="00AE2F06">
              <w:rPr>
                <w:rFonts w:asciiTheme="minorHAnsi" w:hAnsiTheme="minorHAnsi" w:cstheme="minorHAnsi"/>
                <w:b/>
                <w:bCs/>
                <w:i/>
                <w:iCs/>
                <w:color w:val="000000" w:themeColor="text1"/>
                <w:sz w:val="22"/>
                <w:szCs w:val="22"/>
              </w:rPr>
              <w:t>Carica</w:t>
            </w:r>
          </w:p>
        </w:tc>
        <w:tc>
          <w:tcPr>
            <w:tcW w:w="2346" w:type="dxa"/>
            <w:shd w:val="clear" w:color="auto" w:fill="B8CCE4" w:themeFill="accent1" w:themeFillTint="66"/>
          </w:tcPr>
          <w:p w14:paraId="117B6AD6"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r w:rsidRPr="00AE2F06">
              <w:rPr>
                <w:rFonts w:asciiTheme="minorHAnsi" w:hAnsiTheme="minorHAnsi" w:cstheme="minorHAnsi"/>
                <w:b/>
                <w:bCs/>
                <w:i/>
                <w:iCs/>
                <w:color w:val="000000" w:themeColor="text1"/>
                <w:sz w:val="22"/>
                <w:szCs w:val="22"/>
              </w:rPr>
              <w:t>Residenza</w:t>
            </w:r>
          </w:p>
        </w:tc>
      </w:tr>
      <w:tr w:rsidR="00601143" w:rsidRPr="00AE2F06" w14:paraId="076A37CB" w14:textId="77777777" w:rsidTr="009C1396">
        <w:tc>
          <w:tcPr>
            <w:tcW w:w="2342" w:type="dxa"/>
          </w:tcPr>
          <w:p w14:paraId="0E4E8F0B"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600" w:type="dxa"/>
          </w:tcPr>
          <w:p w14:paraId="76D24EA4"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1923" w:type="dxa"/>
          </w:tcPr>
          <w:p w14:paraId="7D1FEBE0"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346" w:type="dxa"/>
          </w:tcPr>
          <w:p w14:paraId="4CA8EBC8"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r>
      <w:tr w:rsidR="00601143" w:rsidRPr="00AE2F06" w14:paraId="5BE4FFB8" w14:textId="77777777" w:rsidTr="009C1396">
        <w:tc>
          <w:tcPr>
            <w:tcW w:w="2342" w:type="dxa"/>
          </w:tcPr>
          <w:p w14:paraId="10EB1BF3"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600" w:type="dxa"/>
          </w:tcPr>
          <w:p w14:paraId="269BEB68"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1923" w:type="dxa"/>
          </w:tcPr>
          <w:p w14:paraId="46A2BC1D"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346" w:type="dxa"/>
          </w:tcPr>
          <w:p w14:paraId="6C177B60"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r>
      <w:tr w:rsidR="00601143" w:rsidRPr="00AE2F06" w14:paraId="273FBBD6" w14:textId="77777777" w:rsidTr="009C1396">
        <w:tc>
          <w:tcPr>
            <w:tcW w:w="2342" w:type="dxa"/>
          </w:tcPr>
          <w:p w14:paraId="7B331AC5"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600" w:type="dxa"/>
          </w:tcPr>
          <w:p w14:paraId="7296EB1A"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1923" w:type="dxa"/>
          </w:tcPr>
          <w:p w14:paraId="22C6483F"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c>
          <w:tcPr>
            <w:tcW w:w="2346" w:type="dxa"/>
          </w:tcPr>
          <w:p w14:paraId="2BCE5FD8" w14:textId="77777777" w:rsidR="00601143" w:rsidRPr="00AE2F06" w:rsidRDefault="00601143" w:rsidP="00AE2F06">
            <w:pPr>
              <w:pStyle w:val="Paragrafoelenco"/>
              <w:autoSpaceDE w:val="0"/>
              <w:autoSpaceDN w:val="0"/>
              <w:adjustRightInd w:val="0"/>
              <w:spacing w:line="276" w:lineRule="auto"/>
              <w:ind w:left="0" w:firstLine="0"/>
              <w:contextualSpacing/>
              <w:jc w:val="center"/>
              <w:rPr>
                <w:rFonts w:asciiTheme="minorHAnsi" w:hAnsiTheme="minorHAnsi" w:cstheme="minorHAnsi"/>
                <w:b/>
                <w:bCs/>
                <w:i/>
                <w:iCs/>
                <w:color w:val="000000" w:themeColor="text1"/>
                <w:sz w:val="22"/>
                <w:szCs w:val="22"/>
              </w:rPr>
            </w:pPr>
          </w:p>
        </w:tc>
      </w:tr>
    </w:tbl>
    <w:p w14:paraId="3ED14309" w14:textId="424E71DA" w:rsidR="00601143" w:rsidRPr="00AE2F06" w:rsidRDefault="003675F1" w:rsidP="00AE2F06">
      <w:pPr>
        <w:widowControl w:val="0"/>
        <w:tabs>
          <w:tab w:val="left" w:pos="384"/>
        </w:tabs>
        <w:autoSpaceDE w:val="0"/>
        <w:autoSpaceDN w:val="0"/>
        <w:spacing w:before="120"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 xml:space="preserve">       </w:t>
      </w:r>
      <w:r w:rsidR="00601143" w:rsidRPr="00AE2F06">
        <w:rPr>
          <w:rFonts w:asciiTheme="minorHAnsi" w:eastAsia="Arial" w:hAnsiTheme="minorHAnsi" w:cstheme="minorHAnsi"/>
          <w:i/>
          <w:sz w:val="22"/>
          <w:szCs w:val="22"/>
          <w:lang w:eastAsia="en-US"/>
        </w:rPr>
        <w:t>NOTA BENE:</w:t>
      </w:r>
    </w:p>
    <w:p w14:paraId="16830342" w14:textId="1FC37E98" w:rsidR="00601143" w:rsidRPr="00AE2F06" w:rsidRDefault="00601143" w:rsidP="00AE2F06">
      <w:pPr>
        <w:widowControl w:val="0"/>
        <w:tabs>
          <w:tab w:val="left" w:pos="384"/>
        </w:tabs>
        <w:autoSpaceDE w:val="0"/>
        <w:autoSpaceDN w:val="0"/>
        <w:spacing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 xml:space="preserve">I soggetti di cui all’art. 94, comma 3, del </w:t>
      </w:r>
      <w:r w:rsidR="004751AE" w:rsidRPr="00AE2F06">
        <w:rPr>
          <w:rFonts w:asciiTheme="minorHAnsi" w:eastAsia="Arial" w:hAnsiTheme="minorHAnsi" w:cstheme="minorHAnsi"/>
          <w:i/>
          <w:sz w:val="22"/>
          <w:szCs w:val="22"/>
          <w:lang w:eastAsia="en-US"/>
        </w:rPr>
        <w:t>D.lgs.</w:t>
      </w:r>
      <w:r w:rsidRPr="00AE2F06">
        <w:rPr>
          <w:rFonts w:asciiTheme="minorHAnsi" w:eastAsia="Arial" w:hAnsiTheme="minorHAnsi" w:cstheme="minorHAnsi"/>
          <w:i/>
          <w:sz w:val="22"/>
          <w:szCs w:val="22"/>
          <w:lang w:eastAsia="en-US"/>
        </w:rPr>
        <w:t xml:space="preserve"> n. 36/2023 da indicare nella presente dichiarazione sono:</w:t>
      </w:r>
    </w:p>
    <w:p w14:paraId="53DD8AE9" w14:textId="77777777"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il titolare e il direttore tecnico, se si tratta di impresa individuale;</w:t>
      </w:r>
    </w:p>
    <w:p w14:paraId="0BCD5447" w14:textId="77777777"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i soci amministratori e il direttore tecnico, se si tratta di società in nome collettivo;</w:t>
      </w:r>
    </w:p>
    <w:p w14:paraId="513AF3D5" w14:textId="77777777"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i soci accomandatari e il direttore tecnico, se si tratta di società in accomandita semplice;</w:t>
      </w:r>
    </w:p>
    <w:p w14:paraId="506BC65B" w14:textId="62B61B52"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 xml:space="preserve">i membri del </w:t>
      </w:r>
      <w:r w:rsidR="009A0F82" w:rsidRPr="00AE2F06">
        <w:rPr>
          <w:rFonts w:asciiTheme="minorHAnsi" w:eastAsia="Arial" w:hAnsiTheme="minorHAnsi" w:cstheme="minorHAnsi"/>
          <w:i/>
          <w:sz w:val="22"/>
          <w:szCs w:val="22"/>
          <w:lang w:eastAsia="en-US"/>
        </w:rPr>
        <w:t>Consiglio di amministrazione</w:t>
      </w:r>
      <w:r w:rsidRPr="00AE2F06">
        <w:rPr>
          <w:rFonts w:asciiTheme="minorHAnsi" w:eastAsia="Arial" w:hAnsiTheme="minorHAnsi" w:cstheme="minorHAnsi"/>
          <w:i/>
          <w:sz w:val="22"/>
          <w:szCs w:val="22"/>
          <w:lang w:eastAsia="en-US"/>
        </w:rPr>
        <w:t xml:space="preserve"> cui sia stata conferita la legale rappresentanza, ivi compresi gli institori e i procuratori generali;</w:t>
      </w:r>
    </w:p>
    <w:p w14:paraId="2A5B45C9" w14:textId="77777777"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i componenti degli organi con poteri di direzione o di vigilanza e i soggetti muniti di poteri di rappresentanza, di direzione o di controllo;</w:t>
      </w:r>
    </w:p>
    <w:p w14:paraId="6431086C" w14:textId="77777777"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il direttore tecnico e il socio unico;</w:t>
      </w:r>
    </w:p>
    <w:p w14:paraId="511FFBC6" w14:textId="09718CBE" w:rsidR="00601143" w:rsidRPr="00AE2F06" w:rsidRDefault="00601143" w:rsidP="00AE2F06">
      <w:pPr>
        <w:widowControl w:val="0"/>
        <w:numPr>
          <w:ilvl w:val="1"/>
          <w:numId w:val="20"/>
        </w:numPr>
        <w:tabs>
          <w:tab w:val="left" w:pos="384"/>
        </w:tabs>
        <w:autoSpaceDE w:val="0"/>
        <w:autoSpaceDN w:val="0"/>
        <w:spacing w:line="276" w:lineRule="auto"/>
        <w:ind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l’amministratore di fatto.</w:t>
      </w:r>
    </w:p>
    <w:p w14:paraId="530AC900" w14:textId="77777777" w:rsidR="00601143" w:rsidRPr="00AE2F06" w:rsidRDefault="00601143" w:rsidP="00AE2F06">
      <w:pPr>
        <w:widowControl w:val="0"/>
        <w:tabs>
          <w:tab w:val="left" w:pos="384"/>
        </w:tabs>
        <w:autoSpaceDE w:val="0"/>
        <w:autoSpaceDN w:val="0"/>
        <w:spacing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Nel caso in cui il socio sia una persona giuridica devono essere indicati tutti gli amministratori della medesima persona giuridica.</w:t>
      </w:r>
    </w:p>
    <w:p w14:paraId="5FCDD852" w14:textId="77777777" w:rsidR="00601143" w:rsidRPr="00AE2F06" w:rsidRDefault="00601143" w:rsidP="00AE2F06">
      <w:pPr>
        <w:widowControl w:val="0"/>
        <w:tabs>
          <w:tab w:val="left" w:pos="384"/>
        </w:tabs>
        <w:autoSpaceDE w:val="0"/>
        <w:autoSpaceDN w:val="0"/>
        <w:spacing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Per “</w:t>
      </w:r>
      <w:r w:rsidRPr="00AE2F06">
        <w:rPr>
          <w:rFonts w:asciiTheme="minorHAnsi" w:eastAsia="Arial" w:hAnsiTheme="minorHAnsi" w:cstheme="minorHAnsi"/>
          <w:i/>
          <w:sz w:val="22"/>
          <w:szCs w:val="22"/>
          <w:u w:val="single"/>
          <w:lang w:eastAsia="en-US"/>
        </w:rPr>
        <w:t>Organi con poteri di direzione o di vigilanza</w:t>
      </w:r>
      <w:r w:rsidRPr="00AE2F06">
        <w:rPr>
          <w:rFonts w:asciiTheme="minorHAnsi" w:eastAsia="Arial" w:hAnsiTheme="minorHAnsi" w:cstheme="minorHAnsi"/>
          <w:i/>
          <w:sz w:val="22"/>
          <w:szCs w:val="22"/>
          <w:lang w:eastAsia="en-US"/>
        </w:rPr>
        <w:t>” si intendono: i membri del Consiglio di Gestione, del Consiglio di sorveglianza, del Collegio sindacale, del Comitato di controllo sulla gestione.</w:t>
      </w:r>
    </w:p>
    <w:p w14:paraId="76F09B07" w14:textId="77777777" w:rsidR="00601143" w:rsidRPr="00AE2F06" w:rsidRDefault="00601143" w:rsidP="00AE2F06">
      <w:pPr>
        <w:widowControl w:val="0"/>
        <w:tabs>
          <w:tab w:val="left" w:pos="384"/>
        </w:tabs>
        <w:autoSpaceDE w:val="0"/>
        <w:autoSpaceDN w:val="0"/>
        <w:spacing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Per “</w:t>
      </w:r>
      <w:r w:rsidRPr="00AE2F06">
        <w:rPr>
          <w:rFonts w:asciiTheme="minorHAnsi" w:eastAsia="Arial" w:hAnsiTheme="minorHAnsi" w:cstheme="minorHAnsi"/>
          <w:i/>
          <w:sz w:val="22"/>
          <w:szCs w:val="22"/>
          <w:u w:val="single"/>
          <w:lang w:eastAsia="en-US"/>
        </w:rPr>
        <w:t>Soggetti muniti di poteri di rappresentanza</w:t>
      </w:r>
      <w:r w:rsidRPr="00AE2F06">
        <w:rPr>
          <w:rFonts w:asciiTheme="minorHAnsi" w:eastAsia="Arial" w:hAnsiTheme="minorHAnsi" w:cstheme="minorHAnsi"/>
          <w:i/>
          <w:sz w:val="22"/>
          <w:szCs w:val="22"/>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AE2F06" w:rsidRDefault="00601143" w:rsidP="00AE2F06">
      <w:pPr>
        <w:widowControl w:val="0"/>
        <w:tabs>
          <w:tab w:val="left" w:pos="384"/>
        </w:tabs>
        <w:autoSpaceDE w:val="0"/>
        <w:autoSpaceDN w:val="0"/>
        <w:spacing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Per “</w:t>
      </w:r>
      <w:r w:rsidRPr="00AE2F06">
        <w:rPr>
          <w:rFonts w:asciiTheme="minorHAnsi" w:eastAsia="Arial" w:hAnsiTheme="minorHAnsi" w:cstheme="minorHAnsi"/>
          <w:i/>
          <w:sz w:val="22"/>
          <w:szCs w:val="22"/>
          <w:u w:val="single"/>
          <w:lang w:eastAsia="en-US"/>
        </w:rPr>
        <w:t>Soggetti muniti di poteri di direzione</w:t>
      </w:r>
      <w:r w:rsidRPr="00AE2F06">
        <w:rPr>
          <w:rFonts w:asciiTheme="minorHAnsi" w:eastAsia="Arial" w:hAnsiTheme="minorHAnsi" w:cstheme="minorHAnsi"/>
          <w:i/>
          <w:sz w:val="22"/>
          <w:szCs w:val="22"/>
          <w:lang w:eastAsia="en-US"/>
        </w:rPr>
        <w:t>” si intendono: i dipendenti o professionisti ai quali siano stati conferiti significativi poteri di direzione e gestione dell’impresa, pur non facendo parte degli organi sociali di amministrazione e controllo.</w:t>
      </w:r>
    </w:p>
    <w:p w14:paraId="7F98823E" w14:textId="03068EB1" w:rsidR="00601143" w:rsidRPr="00AE2F06" w:rsidRDefault="00601143" w:rsidP="00AE2F06">
      <w:pPr>
        <w:widowControl w:val="0"/>
        <w:tabs>
          <w:tab w:val="left" w:pos="384"/>
        </w:tabs>
        <w:autoSpaceDE w:val="0"/>
        <w:autoSpaceDN w:val="0"/>
        <w:spacing w:after="120" w:line="276" w:lineRule="auto"/>
        <w:ind w:left="340" w:right="108"/>
        <w:jc w:val="both"/>
        <w:rPr>
          <w:rFonts w:asciiTheme="minorHAnsi" w:eastAsia="Arial" w:hAnsiTheme="minorHAnsi" w:cstheme="minorHAnsi"/>
          <w:i/>
          <w:sz w:val="22"/>
          <w:szCs w:val="22"/>
          <w:lang w:eastAsia="en-US"/>
        </w:rPr>
      </w:pPr>
      <w:r w:rsidRPr="00AE2F06">
        <w:rPr>
          <w:rFonts w:asciiTheme="minorHAnsi" w:eastAsia="Arial" w:hAnsiTheme="minorHAnsi" w:cstheme="minorHAnsi"/>
          <w:i/>
          <w:sz w:val="22"/>
          <w:szCs w:val="22"/>
          <w:lang w:eastAsia="en-US"/>
        </w:rPr>
        <w:t>Per “</w:t>
      </w:r>
      <w:r w:rsidRPr="00AE2F06">
        <w:rPr>
          <w:rFonts w:asciiTheme="minorHAnsi" w:eastAsia="Arial" w:hAnsiTheme="minorHAnsi" w:cstheme="minorHAnsi"/>
          <w:i/>
          <w:sz w:val="22"/>
          <w:szCs w:val="22"/>
          <w:u w:val="single"/>
          <w:lang w:eastAsia="en-US"/>
        </w:rPr>
        <w:t>Soggetti muniti di poteri di controllo</w:t>
      </w:r>
      <w:r w:rsidRPr="00AE2F06">
        <w:rPr>
          <w:rFonts w:asciiTheme="minorHAnsi" w:eastAsia="Arial" w:hAnsiTheme="minorHAnsi" w:cstheme="minorHAnsi"/>
          <w:i/>
          <w:sz w:val="22"/>
          <w:szCs w:val="22"/>
          <w:lang w:eastAsia="en-US"/>
        </w:rPr>
        <w:t xml:space="preserve">” si intendono: il Revisore contabile e i membri dell’Organismo di vigilanza di cui all’art. 6 del </w:t>
      </w:r>
      <w:r w:rsidR="004751AE" w:rsidRPr="00AE2F06">
        <w:rPr>
          <w:rFonts w:asciiTheme="minorHAnsi" w:eastAsia="Arial" w:hAnsiTheme="minorHAnsi" w:cstheme="minorHAnsi"/>
          <w:i/>
          <w:sz w:val="22"/>
          <w:szCs w:val="22"/>
          <w:lang w:eastAsia="en-US"/>
        </w:rPr>
        <w:t>D.lgs.</w:t>
      </w:r>
      <w:r w:rsidRPr="00AE2F06">
        <w:rPr>
          <w:rFonts w:asciiTheme="minorHAnsi" w:eastAsia="Arial" w:hAnsiTheme="minorHAnsi" w:cstheme="minorHAnsi"/>
          <w:i/>
          <w:sz w:val="22"/>
          <w:szCs w:val="22"/>
          <w:lang w:eastAsia="en-US"/>
        </w:rPr>
        <w:t xml:space="preserve"> n. 231/2001.</w:t>
      </w:r>
    </w:p>
    <w:p w14:paraId="1DA6A2F5" w14:textId="77777777" w:rsidR="00601143" w:rsidRPr="00AE2F06" w:rsidRDefault="00601143" w:rsidP="00AE2F06">
      <w:pPr>
        <w:pStyle w:val="Paragrafoelenco"/>
        <w:numPr>
          <w:ilvl w:val="0"/>
          <w:numId w:val="12"/>
        </w:numPr>
        <w:spacing w:after="120" w:line="276" w:lineRule="auto"/>
        <w:jc w:val="both"/>
        <w:rPr>
          <w:rFonts w:asciiTheme="minorHAnsi" w:eastAsia="Arial" w:hAnsiTheme="minorHAnsi" w:cstheme="minorHAnsi"/>
          <w:iCs/>
          <w:sz w:val="22"/>
          <w:szCs w:val="22"/>
          <w:lang w:eastAsia="en-US"/>
        </w:rPr>
      </w:pPr>
      <w:r w:rsidRPr="00AE2F06">
        <w:rPr>
          <w:rFonts w:asciiTheme="minorHAnsi" w:eastAsia="Arial" w:hAnsiTheme="minorHAnsi" w:cstheme="minorHAnsi"/>
          <w:iCs/>
          <w:sz w:val="22"/>
          <w:szCs w:val="22"/>
          <w:lang w:eastAsia="en-US"/>
        </w:rPr>
        <w:t>di non incorrere, ad integrazione del DGUE, nelle cause di esclusione di cui agli artt. 94, 95 e 98 del D.lgs. 36/2023 e ss.mm.ii.;</w:t>
      </w:r>
    </w:p>
    <w:p w14:paraId="5514CA04" w14:textId="774B4518" w:rsidR="00601143" w:rsidRPr="00AE2F06" w:rsidRDefault="00601143" w:rsidP="00AE2F06">
      <w:pPr>
        <w:pStyle w:val="Paragrafoelenco"/>
        <w:numPr>
          <w:ilvl w:val="0"/>
          <w:numId w:val="12"/>
        </w:numPr>
        <w:spacing w:after="120" w:line="276" w:lineRule="auto"/>
        <w:jc w:val="both"/>
        <w:rPr>
          <w:rFonts w:asciiTheme="minorHAnsi" w:eastAsia="Arial" w:hAnsiTheme="minorHAnsi" w:cstheme="minorHAnsi"/>
          <w:iCs/>
          <w:sz w:val="22"/>
          <w:szCs w:val="22"/>
          <w:lang w:eastAsia="en-US"/>
        </w:rPr>
      </w:pPr>
      <w:r w:rsidRPr="00AE2F06">
        <w:rPr>
          <w:rFonts w:asciiTheme="minorHAnsi" w:eastAsia="Arial" w:hAnsiTheme="minorHAnsi" w:cstheme="minorHAnsi"/>
          <w:iCs/>
          <w:sz w:val="22"/>
          <w:szCs w:val="22"/>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Pr="009A0F82" w:rsidRDefault="0041116A" w:rsidP="009A0F82">
      <w:pPr>
        <w:widowControl w:val="0"/>
        <w:numPr>
          <w:ilvl w:val="0"/>
          <w:numId w:val="12"/>
        </w:numPr>
        <w:tabs>
          <w:tab w:val="left" w:pos="384"/>
        </w:tabs>
        <w:autoSpaceDE w:val="0"/>
        <w:autoSpaceDN w:val="0"/>
        <w:spacing w:after="120" w:line="276" w:lineRule="auto"/>
        <w:ind w:right="3"/>
        <w:jc w:val="both"/>
        <w:rPr>
          <w:rFonts w:ascii="Calibri" w:eastAsia="Arial" w:hAnsi="Calibri" w:cs="Calibri"/>
          <w:iCs/>
          <w:sz w:val="22"/>
          <w:szCs w:val="22"/>
          <w:lang w:eastAsia="en-US"/>
        </w:rPr>
      </w:pPr>
      <w:r w:rsidRPr="00AE2F06">
        <w:rPr>
          <w:rFonts w:asciiTheme="minorHAnsi" w:eastAsia="Arial" w:hAnsiTheme="minorHAnsi" w:cstheme="minorHAnsi"/>
          <w:iCs/>
          <w:sz w:val="22"/>
          <w:szCs w:val="22"/>
          <w:lang w:eastAsia="en-US"/>
        </w:rPr>
        <w:lastRenderedPageBreak/>
        <w:t xml:space="preserve">ai sensi dell’art. 53, comma 16-ter, del D. Lgs 165/2001, di non aver concluso contratti di lavoro </w:t>
      </w:r>
      <w:r w:rsidRPr="009A0F82">
        <w:rPr>
          <w:rFonts w:ascii="Calibri" w:eastAsia="Arial" w:hAnsi="Calibri" w:cs="Calibri"/>
          <w:iCs/>
          <w:sz w:val="22"/>
          <w:szCs w:val="22"/>
          <w:lang w:eastAsia="en-US"/>
        </w:rPr>
        <w:t>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Pr="009A0F82" w:rsidRDefault="007C16CD" w:rsidP="009A0F82">
      <w:pPr>
        <w:widowControl w:val="0"/>
        <w:numPr>
          <w:ilvl w:val="0"/>
          <w:numId w:val="12"/>
        </w:numPr>
        <w:tabs>
          <w:tab w:val="left" w:pos="384"/>
        </w:tabs>
        <w:autoSpaceDE w:val="0"/>
        <w:autoSpaceDN w:val="0"/>
        <w:spacing w:after="120" w:line="276" w:lineRule="auto"/>
        <w:ind w:right="3"/>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0645C322" w14:textId="77777777" w:rsidR="001B342D" w:rsidRPr="009A0F82" w:rsidRDefault="001B342D" w:rsidP="009A0F82">
      <w:pPr>
        <w:pStyle w:val="Paragrafoelenco"/>
        <w:numPr>
          <w:ilvl w:val="0"/>
          <w:numId w:val="12"/>
        </w:numPr>
        <w:spacing w:after="120" w:line="276" w:lineRule="auto"/>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i seguenti dati:</w:t>
      </w:r>
    </w:p>
    <w:p w14:paraId="0F49BB10" w14:textId="6D312589" w:rsidR="001B342D" w:rsidRPr="009A0F82" w:rsidRDefault="001B342D" w:rsidP="009A0F82">
      <w:pPr>
        <w:pStyle w:val="Paragrafoelenco"/>
        <w:spacing w:line="276" w:lineRule="auto"/>
        <w:ind w:left="340" w:firstLine="0"/>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domicilio fiscale _____________________________________________________________________</w:t>
      </w:r>
      <w:r w:rsidR="00F01831" w:rsidRPr="009A0F82">
        <w:rPr>
          <w:rFonts w:ascii="Calibri" w:eastAsia="Arial" w:hAnsi="Calibri" w:cs="Calibri"/>
          <w:iCs/>
          <w:sz w:val="22"/>
          <w:szCs w:val="22"/>
          <w:lang w:eastAsia="en-US"/>
        </w:rPr>
        <w:t>_</w:t>
      </w:r>
    </w:p>
    <w:p w14:paraId="6B6FFB97" w14:textId="1179E605" w:rsidR="001B342D" w:rsidRPr="009A0F82" w:rsidRDefault="001B342D" w:rsidP="009A0F82">
      <w:pPr>
        <w:pStyle w:val="Paragrafoelenco"/>
        <w:spacing w:line="276" w:lineRule="auto"/>
        <w:ind w:left="340" w:firstLine="0"/>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codice fiscale _______________________________________________________________________</w:t>
      </w:r>
      <w:r w:rsidR="00F01831" w:rsidRPr="009A0F82">
        <w:rPr>
          <w:rFonts w:ascii="Calibri" w:eastAsia="Arial" w:hAnsi="Calibri" w:cs="Calibri"/>
          <w:iCs/>
          <w:sz w:val="22"/>
          <w:szCs w:val="22"/>
          <w:lang w:eastAsia="en-US"/>
        </w:rPr>
        <w:t>_</w:t>
      </w:r>
    </w:p>
    <w:p w14:paraId="1F3B9C60" w14:textId="44E6A22F" w:rsidR="001B342D" w:rsidRPr="009A0F82" w:rsidRDefault="001B342D" w:rsidP="009A0F82">
      <w:pPr>
        <w:pStyle w:val="Paragrafoelenco"/>
        <w:spacing w:line="276" w:lineRule="auto"/>
        <w:ind w:left="340" w:firstLine="0"/>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partita IVA __________________________________________________________________________</w:t>
      </w:r>
    </w:p>
    <w:p w14:paraId="47110403" w14:textId="5EE8CB20" w:rsidR="001B342D" w:rsidRPr="009A0F82" w:rsidRDefault="001B342D" w:rsidP="009A0F82">
      <w:pPr>
        <w:pStyle w:val="Paragrafoelenco"/>
        <w:spacing w:line="276" w:lineRule="auto"/>
        <w:ind w:left="340" w:firstLine="0"/>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sede competente Agenzia delle Entrate ___________________________________________________</w:t>
      </w:r>
    </w:p>
    <w:p w14:paraId="50A8BF6C" w14:textId="68F0A0C7" w:rsidR="001B342D" w:rsidRPr="009A0F82" w:rsidRDefault="001B342D" w:rsidP="009A0F82">
      <w:pPr>
        <w:pStyle w:val="Paragrafoelenco"/>
        <w:spacing w:after="120" w:line="276" w:lineRule="auto"/>
        <w:ind w:left="340" w:firstLine="0"/>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sede Provinciale competente per il collocamento obbligatorio per i lavoratori disabili ________________</w:t>
      </w:r>
    </w:p>
    <w:p w14:paraId="18FFCE73" w14:textId="7FBABE02" w:rsidR="001B342D" w:rsidRPr="009A0F82" w:rsidRDefault="001B342D" w:rsidP="009A0F82">
      <w:pPr>
        <w:pStyle w:val="Paragrafoelenco"/>
        <w:numPr>
          <w:ilvl w:val="0"/>
          <w:numId w:val="12"/>
        </w:numPr>
        <w:spacing w:after="120" w:line="276" w:lineRule="auto"/>
        <w:jc w:val="both"/>
        <w:rPr>
          <w:rFonts w:ascii="Calibri" w:eastAsia="Arial" w:hAnsi="Calibri" w:cs="Calibri"/>
          <w:iCs/>
          <w:sz w:val="22"/>
          <w:szCs w:val="22"/>
          <w:lang w:eastAsia="en-US"/>
        </w:rPr>
      </w:pPr>
      <w:r w:rsidRPr="009A0F82">
        <w:rPr>
          <w:rFonts w:ascii="Calibri" w:eastAsia="Arial" w:hAnsi="Calibri" w:cs="Calibri"/>
          <w:iCs/>
          <w:sz w:val="22"/>
          <w:szCs w:val="22"/>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sidRPr="009A0F82">
        <w:rPr>
          <w:rFonts w:ascii="Calibri" w:eastAsia="Arial" w:hAnsi="Calibri" w:cs="Calibri"/>
          <w:iCs/>
          <w:sz w:val="22"/>
          <w:szCs w:val="22"/>
          <w:lang w:eastAsia="en-US"/>
        </w:rPr>
        <w:t xml:space="preserve"> </w:t>
      </w:r>
      <w:r w:rsidRPr="009A0F82">
        <w:rPr>
          <w:rFonts w:ascii="Calibri" w:eastAsia="Arial" w:hAnsi="Calibri" w:cs="Calibri"/>
          <w:iCs/>
          <w:sz w:val="22"/>
          <w:szCs w:val="22"/>
          <w:lang w:eastAsia="en-US"/>
        </w:rPr>
        <w:t>_____________________________________________________________________________</w:t>
      </w:r>
      <w:r w:rsidR="00935F68" w:rsidRPr="009A0F82">
        <w:rPr>
          <w:rFonts w:ascii="Calibri" w:eastAsia="Arial" w:hAnsi="Calibri" w:cs="Calibri"/>
          <w:iCs/>
          <w:sz w:val="22"/>
          <w:szCs w:val="22"/>
          <w:lang w:eastAsia="en-US"/>
        </w:rPr>
        <w:t>______</w:t>
      </w:r>
    </w:p>
    <w:p w14:paraId="41F2CB35" w14:textId="77777777" w:rsidR="00793F97" w:rsidRPr="009A0F82" w:rsidRDefault="00793F97" w:rsidP="009A0F82">
      <w:pPr>
        <w:pStyle w:val="Paragrafoelenco"/>
        <w:numPr>
          <w:ilvl w:val="0"/>
          <w:numId w:val="21"/>
        </w:numPr>
        <w:spacing w:before="120" w:after="120" w:line="276" w:lineRule="auto"/>
        <w:jc w:val="both"/>
        <w:rPr>
          <w:rFonts w:ascii="Calibri" w:eastAsia="Arial" w:hAnsi="Calibri" w:cs="Calibri"/>
          <w:sz w:val="22"/>
          <w:szCs w:val="22"/>
          <w:lang w:eastAsia="en-US"/>
        </w:rPr>
      </w:pPr>
      <w:r w:rsidRPr="009A0F82">
        <w:rPr>
          <w:rFonts w:ascii="Calibri" w:eastAsia="Arial" w:hAnsi="Calibri" w:cs="Calibri"/>
          <w:sz w:val="22"/>
          <w:szCs w:val="22"/>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9A0F82" w:rsidRDefault="0075600D" w:rsidP="009A0F82">
      <w:pPr>
        <w:widowControl w:val="0"/>
        <w:numPr>
          <w:ilvl w:val="0"/>
          <w:numId w:val="21"/>
        </w:numPr>
        <w:tabs>
          <w:tab w:val="left" w:pos="384"/>
        </w:tabs>
        <w:autoSpaceDE w:val="0"/>
        <w:autoSpaceDN w:val="0"/>
        <w:spacing w:after="120" w:line="276" w:lineRule="auto"/>
        <w:jc w:val="both"/>
        <w:rPr>
          <w:rFonts w:ascii="Calibri" w:eastAsia="Arial" w:hAnsi="Calibri" w:cs="Calibri"/>
          <w:sz w:val="22"/>
          <w:szCs w:val="22"/>
          <w:lang w:eastAsia="en-US"/>
        </w:rPr>
      </w:pPr>
      <w:r w:rsidRPr="009A0F82">
        <w:rPr>
          <w:rFonts w:ascii="Calibri" w:eastAsia="Arial" w:hAnsi="Calibri" w:cs="Calibri"/>
          <w:sz w:val="22"/>
          <w:szCs w:val="22"/>
          <w:lang w:eastAsia="en-US"/>
        </w:rPr>
        <w:t>di assumere, in caso di affidamento dell’appalto, tutti gli obblighi di tracciabilità dei flussi finanziari di cui all'art. 3 della Legge 13 agosto 2010, n. 136 e successive modifiche;</w:t>
      </w:r>
    </w:p>
    <w:p w14:paraId="068E897A" w14:textId="77777777" w:rsidR="00703F13" w:rsidRPr="009A0F82" w:rsidRDefault="00703F13" w:rsidP="009A0F82">
      <w:pPr>
        <w:pStyle w:val="Paragrafoelenco"/>
        <w:numPr>
          <w:ilvl w:val="0"/>
          <w:numId w:val="21"/>
        </w:numPr>
        <w:spacing w:after="120" w:line="276" w:lineRule="auto"/>
        <w:jc w:val="both"/>
        <w:rPr>
          <w:rFonts w:ascii="Calibri" w:eastAsia="Arial" w:hAnsi="Calibri" w:cs="Calibri"/>
          <w:sz w:val="22"/>
          <w:szCs w:val="22"/>
          <w:lang w:eastAsia="en-US"/>
        </w:rPr>
      </w:pPr>
      <w:r w:rsidRPr="009A0F82">
        <w:rPr>
          <w:rFonts w:ascii="Calibri" w:eastAsia="Arial" w:hAnsi="Calibri" w:cs="Calibri"/>
          <w:sz w:val="22"/>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9A0F82" w:rsidRDefault="00703F13" w:rsidP="009A0F82">
      <w:pPr>
        <w:pStyle w:val="Paragrafoelenco"/>
        <w:numPr>
          <w:ilvl w:val="0"/>
          <w:numId w:val="21"/>
        </w:numPr>
        <w:spacing w:after="120" w:line="276" w:lineRule="auto"/>
        <w:jc w:val="both"/>
        <w:rPr>
          <w:rFonts w:ascii="Calibri" w:eastAsia="Arial" w:hAnsi="Calibri" w:cs="Calibri"/>
          <w:sz w:val="22"/>
          <w:szCs w:val="22"/>
          <w:lang w:eastAsia="en-US"/>
        </w:rPr>
      </w:pPr>
      <w:r w:rsidRPr="009A0F82">
        <w:rPr>
          <w:rFonts w:ascii="Calibri" w:eastAsia="Arial" w:hAnsi="Calibri" w:cs="Calibri"/>
          <w:sz w:val="22"/>
          <w:szCs w:val="22"/>
          <w:lang w:eastAsia="en-US"/>
        </w:rPr>
        <w:t xml:space="preserve">di essere a conoscenza e di impegnarsi a rispettare, in maniera integrale e incondizionata, attraverso la sottoscrizione del </w:t>
      </w:r>
      <w:r w:rsidRPr="009A0F82">
        <w:rPr>
          <w:rFonts w:ascii="Calibri" w:eastAsia="Arial" w:hAnsi="Calibri" w:cs="Calibri"/>
          <w:b/>
          <w:bCs/>
          <w:sz w:val="22"/>
          <w:szCs w:val="22"/>
          <w:lang w:eastAsia="en-US"/>
        </w:rPr>
        <w:t>Modello 4</w:t>
      </w:r>
      <w:r w:rsidRPr="009A0F82">
        <w:rPr>
          <w:rFonts w:ascii="Calibri" w:eastAsia="Arial" w:hAnsi="Calibri" w:cs="Calibri"/>
          <w:sz w:val="22"/>
          <w:szCs w:val="22"/>
          <w:lang w:eastAsia="en-US"/>
        </w:rPr>
        <w:t>, le clausole e le previsioni del “Protocollo di legalità in materia di appalti” sottoscritto in data 1° agosto 2007 tra la Prefettura di Napoli e la Regione Campania e approvato con D.G.R. n. 1601 del 07/09/2007 e pubblicato sul BURC n. 54 del 15/10/2007;</w:t>
      </w:r>
    </w:p>
    <w:p w14:paraId="03AB58E2" w14:textId="2C72A0AC" w:rsidR="007A27D1" w:rsidRPr="009A0F82" w:rsidRDefault="003675F1" w:rsidP="009A0F82">
      <w:pPr>
        <w:pStyle w:val="Paragrafoelenco"/>
        <w:numPr>
          <w:ilvl w:val="0"/>
          <w:numId w:val="21"/>
        </w:numPr>
        <w:spacing w:after="120" w:line="276" w:lineRule="auto"/>
        <w:jc w:val="both"/>
        <w:rPr>
          <w:rFonts w:ascii="Calibri" w:eastAsia="Arial" w:hAnsi="Calibri" w:cs="Calibri"/>
          <w:sz w:val="22"/>
          <w:szCs w:val="22"/>
          <w:lang w:eastAsia="en-US"/>
        </w:rPr>
      </w:pPr>
      <w:r w:rsidRPr="009A0F82">
        <w:rPr>
          <w:rFonts w:ascii="Calibri" w:eastAsia="Arial" w:hAnsi="Calibri" w:cs="Calibri"/>
          <w:sz w:val="22"/>
          <w:szCs w:val="22"/>
          <w:lang w:eastAsia="en-US"/>
        </w:rPr>
        <w:t xml:space="preserve">di essere informato, ai sensi e per gli effetti dell’art. 13 del </w:t>
      </w:r>
      <w:r w:rsidR="004751AE" w:rsidRPr="009A0F82">
        <w:rPr>
          <w:rFonts w:ascii="Calibri" w:eastAsia="Arial" w:hAnsi="Calibri" w:cs="Calibri"/>
          <w:sz w:val="22"/>
          <w:szCs w:val="22"/>
          <w:lang w:eastAsia="en-US"/>
        </w:rPr>
        <w:t>D.lgs.</w:t>
      </w:r>
      <w:r w:rsidRPr="009A0F82">
        <w:rPr>
          <w:rFonts w:ascii="Calibri" w:eastAsia="Arial" w:hAnsi="Calibri" w:cs="Calibri"/>
          <w:sz w:val="22"/>
          <w:szCs w:val="22"/>
          <w:lang w:eastAsia="en-US"/>
        </w:rPr>
        <w:t xml:space="preserve"> n. 196/2003 e del Regolamento UE 2016/679, che i dati personali raccolti saranno trattati, anche con strumenti informatici, esclusivamente </w:t>
      </w:r>
      <w:r w:rsidRPr="009A0F82">
        <w:rPr>
          <w:rFonts w:ascii="Calibri" w:eastAsia="Arial" w:hAnsi="Calibri" w:cs="Calibri"/>
          <w:sz w:val="22"/>
          <w:szCs w:val="22"/>
          <w:lang w:eastAsia="en-US"/>
        </w:rPr>
        <w:lastRenderedPageBreak/>
        <w:t>nell’ambito del procedimento per il quale la dichiarazione viene resa, nonché dell’esistenza dei diritti di cui all’art. 7 del medesimo Decreto legislativo e del Regolamento UE;</w:t>
      </w:r>
    </w:p>
    <w:p w14:paraId="6C33BA08" w14:textId="77777777" w:rsidR="007A27D1" w:rsidRPr="009A0F82" w:rsidRDefault="007A27D1" w:rsidP="009A0F82">
      <w:pPr>
        <w:spacing w:after="120" w:line="276" w:lineRule="auto"/>
        <w:jc w:val="both"/>
        <w:rPr>
          <w:rFonts w:ascii="Calibri" w:eastAsia="Arial" w:hAnsi="Calibri" w:cs="Calibri"/>
          <w:b/>
          <w:bCs/>
          <w:spacing w:val="-4"/>
          <w:sz w:val="22"/>
          <w:szCs w:val="22"/>
          <w:lang w:eastAsia="en-US"/>
        </w:rPr>
      </w:pPr>
    </w:p>
    <w:p w14:paraId="72823BDA" w14:textId="77777777" w:rsidR="006A2A39" w:rsidRPr="009A0F82" w:rsidRDefault="007A27D1" w:rsidP="009A0F82">
      <w:pPr>
        <w:spacing w:after="120" w:line="276" w:lineRule="auto"/>
        <w:jc w:val="both"/>
        <w:rPr>
          <w:rFonts w:ascii="Calibri" w:eastAsia="Arial" w:hAnsi="Calibri" w:cs="Calibri"/>
          <w:sz w:val="22"/>
          <w:szCs w:val="22"/>
          <w:lang w:eastAsia="en-US"/>
        </w:rPr>
      </w:pPr>
      <w:r w:rsidRPr="009A0F82">
        <w:rPr>
          <w:rFonts w:ascii="Calibri" w:eastAsia="Arial" w:hAnsi="Calibri" w:cs="Calibri"/>
          <w:b/>
          <w:bCs/>
          <w:spacing w:val="-4"/>
          <w:sz w:val="22"/>
          <w:szCs w:val="22"/>
          <w:lang w:eastAsia="en-US"/>
        </w:rPr>
        <w:t xml:space="preserve">Solo </w:t>
      </w:r>
      <w:r w:rsidR="001E0BEA" w:rsidRPr="009A0F82">
        <w:rPr>
          <w:rFonts w:ascii="Calibri" w:eastAsia="Arial" w:hAnsi="Calibri" w:cs="Calibri"/>
          <w:b/>
          <w:bCs/>
          <w:sz w:val="22"/>
          <w:szCs w:val="22"/>
          <w:lang w:eastAsia="en-US"/>
        </w:rPr>
        <w:t>per</w:t>
      </w:r>
      <w:r w:rsidR="001E0BEA" w:rsidRPr="009A0F82">
        <w:rPr>
          <w:rFonts w:ascii="Calibri" w:eastAsia="Arial" w:hAnsi="Calibri" w:cs="Calibri"/>
          <w:b/>
          <w:bCs/>
          <w:spacing w:val="-4"/>
          <w:sz w:val="22"/>
          <w:szCs w:val="22"/>
          <w:lang w:eastAsia="en-US"/>
        </w:rPr>
        <w:t xml:space="preserve"> </w:t>
      </w:r>
      <w:r w:rsidR="001E0BEA" w:rsidRPr="009A0F82">
        <w:rPr>
          <w:rFonts w:ascii="Calibri" w:eastAsia="Arial" w:hAnsi="Calibri" w:cs="Calibri"/>
          <w:b/>
          <w:bCs/>
          <w:sz w:val="22"/>
          <w:szCs w:val="22"/>
          <w:lang w:eastAsia="en-US"/>
        </w:rPr>
        <w:t>gli</w:t>
      </w:r>
      <w:r w:rsidR="001E0BEA" w:rsidRPr="009A0F82">
        <w:rPr>
          <w:rFonts w:ascii="Calibri" w:eastAsia="Arial" w:hAnsi="Calibri" w:cs="Calibri"/>
          <w:b/>
          <w:bCs/>
          <w:spacing w:val="-4"/>
          <w:sz w:val="22"/>
          <w:szCs w:val="22"/>
          <w:lang w:eastAsia="en-US"/>
        </w:rPr>
        <w:t xml:space="preserve"> </w:t>
      </w:r>
      <w:r w:rsidR="001E0BEA" w:rsidRPr="009A0F82">
        <w:rPr>
          <w:rFonts w:ascii="Calibri" w:eastAsia="Arial" w:hAnsi="Calibri" w:cs="Calibri"/>
          <w:b/>
          <w:bCs/>
          <w:sz w:val="22"/>
          <w:szCs w:val="22"/>
          <w:lang w:eastAsia="en-US"/>
        </w:rPr>
        <w:t>operatori</w:t>
      </w:r>
      <w:r w:rsidR="001E0BEA" w:rsidRPr="009A0F82">
        <w:rPr>
          <w:rFonts w:ascii="Calibri" w:eastAsia="Arial" w:hAnsi="Calibri" w:cs="Calibri"/>
          <w:b/>
          <w:bCs/>
          <w:spacing w:val="-2"/>
          <w:sz w:val="22"/>
          <w:szCs w:val="22"/>
          <w:lang w:eastAsia="en-US"/>
        </w:rPr>
        <w:t xml:space="preserve"> </w:t>
      </w:r>
      <w:r w:rsidR="001E0BEA" w:rsidRPr="009A0F82">
        <w:rPr>
          <w:rFonts w:ascii="Calibri" w:eastAsia="Arial" w:hAnsi="Calibri" w:cs="Calibri"/>
          <w:b/>
          <w:bCs/>
          <w:sz w:val="22"/>
          <w:szCs w:val="22"/>
          <w:lang w:eastAsia="en-US"/>
        </w:rPr>
        <w:t>economici</w:t>
      </w:r>
      <w:r w:rsidR="001E0BEA" w:rsidRPr="009A0F82">
        <w:rPr>
          <w:rFonts w:ascii="Calibri" w:eastAsia="Arial" w:hAnsi="Calibri" w:cs="Calibri"/>
          <w:b/>
          <w:bCs/>
          <w:spacing w:val="-2"/>
          <w:sz w:val="22"/>
          <w:szCs w:val="22"/>
          <w:lang w:eastAsia="en-US"/>
        </w:rPr>
        <w:t xml:space="preserve"> </w:t>
      </w:r>
      <w:r w:rsidR="001E0BEA" w:rsidRPr="009A0F82">
        <w:rPr>
          <w:rFonts w:ascii="Calibri" w:eastAsia="Arial" w:hAnsi="Calibri" w:cs="Calibri"/>
          <w:b/>
          <w:bCs/>
          <w:sz w:val="22"/>
          <w:szCs w:val="22"/>
          <w:lang w:eastAsia="en-US"/>
        </w:rPr>
        <w:t>ammessi</w:t>
      </w:r>
      <w:r w:rsidR="001E0BEA" w:rsidRPr="009A0F82">
        <w:rPr>
          <w:rFonts w:ascii="Calibri" w:eastAsia="Arial" w:hAnsi="Calibri" w:cs="Calibri"/>
          <w:b/>
          <w:bCs/>
          <w:spacing w:val="-2"/>
          <w:sz w:val="22"/>
          <w:szCs w:val="22"/>
          <w:lang w:eastAsia="en-US"/>
        </w:rPr>
        <w:t xml:space="preserve"> </w:t>
      </w:r>
      <w:r w:rsidR="001E0BEA" w:rsidRPr="009A0F82">
        <w:rPr>
          <w:rFonts w:ascii="Calibri" w:eastAsia="Arial" w:hAnsi="Calibri" w:cs="Calibri"/>
          <w:b/>
          <w:bCs/>
          <w:sz w:val="22"/>
          <w:szCs w:val="22"/>
          <w:lang w:eastAsia="en-US"/>
        </w:rPr>
        <w:t>al</w:t>
      </w:r>
      <w:r w:rsidR="001E0BEA" w:rsidRPr="009A0F82">
        <w:rPr>
          <w:rFonts w:ascii="Calibri" w:eastAsia="Arial" w:hAnsi="Calibri" w:cs="Calibri"/>
          <w:b/>
          <w:bCs/>
          <w:spacing w:val="-2"/>
          <w:sz w:val="22"/>
          <w:szCs w:val="22"/>
          <w:lang w:eastAsia="en-US"/>
        </w:rPr>
        <w:t xml:space="preserve"> </w:t>
      </w:r>
      <w:r w:rsidR="001E0BEA" w:rsidRPr="009A0F82">
        <w:rPr>
          <w:rFonts w:ascii="Calibri" w:eastAsia="Arial" w:hAnsi="Calibri" w:cs="Calibri"/>
          <w:b/>
          <w:bCs/>
          <w:sz w:val="22"/>
          <w:szCs w:val="22"/>
          <w:lang w:eastAsia="en-US"/>
        </w:rPr>
        <w:t>concordato</w:t>
      </w:r>
      <w:r w:rsidR="001E0BEA" w:rsidRPr="009A0F82">
        <w:rPr>
          <w:rFonts w:ascii="Calibri" w:eastAsia="Arial" w:hAnsi="Calibri" w:cs="Calibri"/>
          <w:b/>
          <w:bCs/>
          <w:spacing w:val="-3"/>
          <w:sz w:val="22"/>
          <w:szCs w:val="22"/>
          <w:lang w:eastAsia="en-US"/>
        </w:rPr>
        <w:t xml:space="preserve"> </w:t>
      </w:r>
      <w:r w:rsidR="001E0BEA" w:rsidRPr="009A0F82">
        <w:rPr>
          <w:rFonts w:ascii="Calibri" w:eastAsia="Arial" w:hAnsi="Calibri" w:cs="Calibri"/>
          <w:b/>
          <w:bCs/>
          <w:sz w:val="22"/>
          <w:szCs w:val="22"/>
          <w:lang w:eastAsia="en-US"/>
        </w:rPr>
        <w:t>preventivo</w:t>
      </w:r>
      <w:r w:rsidR="001E0BEA" w:rsidRPr="009A0F82">
        <w:rPr>
          <w:rFonts w:ascii="Calibri" w:eastAsia="Arial" w:hAnsi="Calibri" w:cs="Calibri"/>
          <w:b/>
          <w:bCs/>
          <w:spacing w:val="-1"/>
          <w:sz w:val="22"/>
          <w:szCs w:val="22"/>
          <w:lang w:eastAsia="en-US"/>
        </w:rPr>
        <w:t xml:space="preserve"> </w:t>
      </w:r>
      <w:r w:rsidR="001E0BEA" w:rsidRPr="009A0F82">
        <w:rPr>
          <w:rFonts w:ascii="Calibri" w:eastAsia="Arial" w:hAnsi="Calibri" w:cs="Calibri"/>
          <w:b/>
          <w:bCs/>
          <w:sz w:val="22"/>
          <w:szCs w:val="22"/>
          <w:lang w:eastAsia="en-US"/>
        </w:rPr>
        <w:t>con</w:t>
      </w:r>
      <w:r w:rsidR="001E0BEA" w:rsidRPr="009A0F82">
        <w:rPr>
          <w:rFonts w:ascii="Calibri" w:eastAsia="Arial" w:hAnsi="Calibri" w:cs="Calibri"/>
          <w:b/>
          <w:bCs/>
          <w:spacing w:val="-1"/>
          <w:sz w:val="22"/>
          <w:szCs w:val="22"/>
          <w:lang w:eastAsia="en-US"/>
        </w:rPr>
        <w:t xml:space="preserve"> </w:t>
      </w:r>
      <w:r w:rsidR="001E0BEA" w:rsidRPr="009A0F82">
        <w:rPr>
          <w:rFonts w:ascii="Calibri" w:eastAsia="Arial" w:hAnsi="Calibri" w:cs="Calibri"/>
          <w:b/>
          <w:bCs/>
          <w:sz w:val="22"/>
          <w:szCs w:val="22"/>
          <w:lang w:eastAsia="en-US"/>
        </w:rPr>
        <w:t>continuità</w:t>
      </w:r>
      <w:r w:rsidR="001E0BEA" w:rsidRPr="009A0F82">
        <w:rPr>
          <w:rFonts w:ascii="Calibri" w:eastAsia="Arial" w:hAnsi="Calibri" w:cs="Calibri"/>
          <w:b/>
          <w:bCs/>
          <w:spacing w:val="-4"/>
          <w:sz w:val="22"/>
          <w:szCs w:val="22"/>
          <w:lang w:eastAsia="en-US"/>
        </w:rPr>
        <w:t xml:space="preserve"> </w:t>
      </w:r>
      <w:r w:rsidR="001E0BEA" w:rsidRPr="009A0F82">
        <w:rPr>
          <w:rFonts w:ascii="Calibri" w:eastAsia="Arial" w:hAnsi="Calibri" w:cs="Calibri"/>
          <w:b/>
          <w:bCs/>
          <w:sz w:val="22"/>
          <w:szCs w:val="22"/>
          <w:lang w:eastAsia="en-US"/>
        </w:rPr>
        <w:t>aziendale</w:t>
      </w:r>
      <w:r w:rsidR="001E0BEA" w:rsidRPr="009A0F82">
        <w:rPr>
          <w:rFonts w:ascii="Calibri" w:eastAsia="Arial" w:hAnsi="Calibri" w:cs="Calibri"/>
          <w:b/>
          <w:bCs/>
          <w:spacing w:val="-4"/>
          <w:sz w:val="22"/>
          <w:szCs w:val="22"/>
          <w:lang w:eastAsia="en-US"/>
        </w:rPr>
        <w:t xml:space="preserve"> </w:t>
      </w:r>
      <w:r w:rsidR="001E0BEA" w:rsidRPr="009A0F82">
        <w:rPr>
          <w:rFonts w:ascii="Calibri" w:eastAsia="Arial" w:hAnsi="Calibri" w:cs="Calibri"/>
          <w:b/>
          <w:bCs/>
          <w:sz w:val="22"/>
          <w:szCs w:val="22"/>
          <w:lang w:eastAsia="en-US"/>
        </w:rPr>
        <w:t>di</w:t>
      </w:r>
      <w:r w:rsidR="001E0BEA" w:rsidRPr="009A0F82">
        <w:rPr>
          <w:rFonts w:ascii="Calibri" w:eastAsia="Arial" w:hAnsi="Calibri" w:cs="Calibri"/>
          <w:b/>
          <w:bCs/>
          <w:spacing w:val="-1"/>
          <w:sz w:val="22"/>
          <w:szCs w:val="22"/>
          <w:lang w:eastAsia="en-US"/>
        </w:rPr>
        <w:t xml:space="preserve"> </w:t>
      </w:r>
      <w:r w:rsidR="001E0BEA" w:rsidRPr="009A0F82">
        <w:rPr>
          <w:rFonts w:ascii="Calibri" w:eastAsia="Arial" w:hAnsi="Calibri" w:cs="Calibri"/>
          <w:b/>
          <w:bCs/>
          <w:sz w:val="22"/>
          <w:szCs w:val="22"/>
          <w:lang w:eastAsia="en-US"/>
        </w:rPr>
        <w:t>cui all’art. 186 bis del R.D. 16 marzo 1942, n. 267, o che abbiano depositato la domanda di cui all'art. 161, sesto comma, del citato RD 267/1942: dichiarazione attestante quanto segue (rispettivamente</w:t>
      </w:r>
      <w:r w:rsidRPr="009A0F82">
        <w:rPr>
          <w:rFonts w:ascii="Calibri" w:eastAsia="Arial" w:hAnsi="Calibri" w:cs="Calibri"/>
          <w:b/>
          <w:bCs/>
          <w:sz w:val="22"/>
          <w:szCs w:val="22"/>
          <w:lang w:eastAsia="en-US"/>
        </w:rPr>
        <w:t xml:space="preserve"> e a</w:t>
      </w:r>
      <w:r w:rsidR="001E0BEA" w:rsidRPr="009A0F82">
        <w:rPr>
          <w:rFonts w:ascii="Calibri" w:eastAsia="Arial" w:hAnsi="Calibri" w:cs="Calibri"/>
          <w:b/>
          <w:bCs/>
          <w:sz w:val="22"/>
          <w:szCs w:val="22"/>
          <w:lang w:eastAsia="en-US"/>
        </w:rPr>
        <w:t xml:space="preserve"> second</w:t>
      </w:r>
      <w:r w:rsidR="000C6BA2" w:rsidRPr="009A0F82">
        <w:rPr>
          <w:rFonts w:ascii="Calibri" w:eastAsia="Arial" w:hAnsi="Calibri" w:cs="Calibri"/>
          <w:b/>
          <w:bCs/>
          <w:sz w:val="22"/>
          <w:szCs w:val="22"/>
          <w:lang w:eastAsia="en-US"/>
        </w:rPr>
        <w:t>a</w:t>
      </w:r>
      <w:r w:rsidR="001E0BEA" w:rsidRPr="009A0F82">
        <w:rPr>
          <w:rFonts w:ascii="Calibri" w:eastAsia="Arial" w:hAnsi="Calibri" w:cs="Calibri"/>
          <w:b/>
          <w:bCs/>
          <w:sz w:val="22"/>
          <w:szCs w:val="22"/>
          <w:lang w:eastAsia="en-US"/>
        </w:rPr>
        <w:t xml:space="preserve"> della fase)</w:t>
      </w:r>
      <w:r w:rsidRPr="009A0F82">
        <w:rPr>
          <w:rFonts w:ascii="Calibri" w:eastAsia="Arial" w:hAnsi="Calibri" w:cs="Calibri"/>
          <w:b/>
          <w:bCs/>
          <w:sz w:val="22"/>
          <w:szCs w:val="22"/>
          <w:lang w:eastAsia="en-US"/>
        </w:rPr>
        <w:t>:</w:t>
      </w:r>
    </w:p>
    <w:p w14:paraId="7EE965D0" w14:textId="30D7831B" w:rsidR="006A2A39" w:rsidRPr="009A0F82" w:rsidRDefault="001E0BEA" w:rsidP="009A0F82">
      <w:pPr>
        <w:pStyle w:val="Paragrafoelenco"/>
        <w:numPr>
          <w:ilvl w:val="0"/>
          <w:numId w:val="22"/>
        </w:numPr>
        <w:spacing w:after="120" w:line="276" w:lineRule="auto"/>
        <w:jc w:val="both"/>
        <w:rPr>
          <w:rFonts w:ascii="Calibri" w:eastAsia="Arial" w:hAnsi="Calibri" w:cs="Calibri"/>
          <w:sz w:val="22"/>
          <w:szCs w:val="22"/>
          <w:lang w:eastAsia="en-US"/>
        </w:rPr>
      </w:pPr>
      <w:r w:rsidRPr="009A0F82">
        <w:rPr>
          <w:rFonts w:ascii="Calibri" w:eastAsia="Arial" w:hAnsi="Calibri" w:cs="Calibri"/>
          <w:b/>
          <w:sz w:val="22"/>
          <w:szCs w:val="22"/>
          <w:lang w:eastAsia="en-US"/>
        </w:rPr>
        <w:t>Tra</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la</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fase</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di</w:t>
      </w:r>
      <w:r w:rsidRPr="009A0F82">
        <w:rPr>
          <w:rFonts w:ascii="Calibri" w:eastAsia="Arial" w:hAnsi="Calibri" w:cs="Calibri"/>
          <w:b/>
          <w:spacing w:val="-8"/>
          <w:sz w:val="22"/>
          <w:szCs w:val="22"/>
          <w:lang w:eastAsia="en-US"/>
        </w:rPr>
        <w:t xml:space="preserve"> </w:t>
      </w:r>
      <w:r w:rsidRPr="009A0F82">
        <w:rPr>
          <w:rFonts w:ascii="Calibri" w:eastAsia="Arial" w:hAnsi="Calibri" w:cs="Calibri"/>
          <w:b/>
          <w:sz w:val="22"/>
          <w:szCs w:val="22"/>
          <w:lang w:eastAsia="en-US"/>
        </w:rPr>
        <w:t>presentazione</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della</w:t>
      </w:r>
      <w:r w:rsidRPr="009A0F82">
        <w:rPr>
          <w:rFonts w:ascii="Calibri" w:eastAsia="Arial" w:hAnsi="Calibri" w:cs="Calibri"/>
          <w:b/>
          <w:spacing w:val="-6"/>
          <w:sz w:val="22"/>
          <w:szCs w:val="22"/>
          <w:lang w:eastAsia="en-US"/>
        </w:rPr>
        <w:t xml:space="preserve"> </w:t>
      </w:r>
      <w:r w:rsidRPr="009A0F82">
        <w:rPr>
          <w:rFonts w:ascii="Calibri" w:eastAsia="Arial" w:hAnsi="Calibri" w:cs="Calibri"/>
          <w:b/>
          <w:sz w:val="22"/>
          <w:szCs w:val="22"/>
          <w:lang w:eastAsia="en-US"/>
        </w:rPr>
        <w:t>domanda</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di</w:t>
      </w:r>
      <w:r w:rsidRPr="009A0F82">
        <w:rPr>
          <w:rFonts w:ascii="Calibri" w:eastAsia="Arial" w:hAnsi="Calibri" w:cs="Calibri"/>
          <w:b/>
          <w:spacing w:val="-8"/>
          <w:sz w:val="22"/>
          <w:szCs w:val="22"/>
          <w:lang w:eastAsia="en-US"/>
        </w:rPr>
        <w:t xml:space="preserve"> </w:t>
      </w:r>
      <w:r w:rsidRPr="009A0F82">
        <w:rPr>
          <w:rFonts w:ascii="Calibri" w:eastAsia="Arial" w:hAnsi="Calibri" w:cs="Calibri"/>
          <w:b/>
          <w:sz w:val="22"/>
          <w:szCs w:val="22"/>
          <w:lang w:eastAsia="en-US"/>
        </w:rPr>
        <w:t>concordato</w:t>
      </w:r>
      <w:r w:rsidRPr="009A0F82">
        <w:rPr>
          <w:rFonts w:ascii="Calibri" w:eastAsia="Arial" w:hAnsi="Calibri" w:cs="Calibri"/>
          <w:b/>
          <w:spacing w:val="-9"/>
          <w:sz w:val="22"/>
          <w:szCs w:val="22"/>
          <w:lang w:eastAsia="en-US"/>
        </w:rPr>
        <w:t xml:space="preserve"> </w:t>
      </w:r>
      <w:r w:rsidRPr="009A0F82">
        <w:rPr>
          <w:rFonts w:ascii="Calibri" w:eastAsia="Arial" w:hAnsi="Calibri" w:cs="Calibri"/>
          <w:b/>
          <w:sz w:val="22"/>
          <w:szCs w:val="22"/>
          <w:lang w:eastAsia="en-US"/>
        </w:rPr>
        <w:t>fino</w:t>
      </w:r>
      <w:r w:rsidRPr="009A0F82">
        <w:rPr>
          <w:rFonts w:ascii="Calibri" w:eastAsia="Arial" w:hAnsi="Calibri" w:cs="Calibri"/>
          <w:b/>
          <w:spacing w:val="-9"/>
          <w:sz w:val="22"/>
          <w:szCs w:val="22"/>
          <w:lang w:eastAsia="en-US"/>
        </w:rPr>
        <w:t xml:space="preserve"> </w:t>
      </w:r>
      <w:r w:rsidRPr="009A0F82">
        <w:rPr>
          <w:rFonts w:ascii="Calibri" w:eastAsia="Arial" w:hAnsi="Calibri" w:cs="Calibri"/>
          <w:b/>
          <w:sz w:val="22"/>
          <w:szCs w:val="22"/>
          <w:lang w:eastAsia="en-US"/>
        </w:rPr>
        <w:t>all'emissione</w:t>
      </w:r>
      <w:r w:rsidRPr="009A0F82">
        <w:rPr>
          <w:rFonts w:ascii="Calibri" w:eastAsia="Arial" w:hAnsi="Calibri" w:cs="Calibri"/>
          <w:b/>
          <w:spacing w:val="-6"/>
          <w:sz w:val="22"/>
          <w:szCs w:val="22"/>
          <w:lang w:eastAsia="en-US"/>
        </w:rPr>
        <w:t xml:space="preserve"> </w:t>
      </w:r>
      <w:r w:rsidRPr="009A0F82">
        <w:rPr>
          <w:rFonts w:ascii="Calibri" w:eastAsia="Arial" w:hAnsi="Calibri" w:cs="Calibri"/>
          <w:b/>
          <w:sz w:val="22"/>
          <w:szCs w:val="22"/>
          <w:lang w:eastAsia="en-US"/>
        </w:rPr>
        <w:t>del</w:t>
      </w:r>
      <w:r w:rsidRPr="009A0F82">
        <w:rPr>
          <w:rFonts w:ascii="Calibri" w:eastAsia="Arial" w:hAnsi="Calibri" w:cs="Calibri"/>
          <w:b/>
          <w:spacing w:val="-11"/>
          <w:sz w:val="22"/>
          <w:szCs w:val="22"/>
          <w:lang w:eastAsia="en-US"/>
        </w:rPr>
        <w:t xml:space="preserve"> </w:t>
      </w:r>
      <w:r w:rsidRPr="009A0F82">
        <w:rPr>
          <w:rFonts w:ascii="Calibri" w:eastAsia="Arial" w:hAnsi="Calibri" w:cs="Calibri"/>
          <w:b/>
          <w:sz w:val="22"/>
          <w:szCs w:val="22"/>
          <w:lang w:eastAsia="en-US"/>
        </w:rPr>
        <w:t>decreto</w:t>
      </w:r>
      <w:r w:rsidRPr="009A0F82">
        <w:rPr>
          <w:rFonts w:ascii="Calibri" w:eastAsia="Arial" w:hAnsi="Calibri" w:cs="Calibri"/>
          <w:b/>
          <w:spacing w:val="-9"/>
          <w:sz w:val="22"/>
          <w:szCs w:val="22"/>
          <w:lang w:eastAsia="en-US"/>
        </w:rPr>
        <w:t xml:space="preserve"> </w:t>
      </w:r>
      <w:r w:rsidRPr="009A0F82">
        <w:rPr>
          <w:rFonts w:ascii="Calibri" w:eastAsia="Arial" w:hAnsi="Calibri" w:cs="Calibri"/>
          <w:b/>
          <w:sz w:val="22"/>
          <w:szCs w:val="22"/>
          <w:lang w:eastAsia="en-US"/>
        </w:rPr>
        <w:t>di</w:t>
      </w:r>
      <w:r w:rsidRPr="009A0F82">
        <w:rPr>
          <w:rFonts w:ascii="Calibri" w:eastAsia="Arial" w:hAnsi="Calibri" w:cs="Calibri"/>
          <w:b/>
          <w:spacing w:val="-8"/>
          <w:sz w:val="22"/>
          <w:szCs w:val="22"/>
          <w:lang w:eastAsia="en-US"/>
        </w:rPr>
        <w:t xml:space="preserve"> </w:t>
      </w:r>
      <w:r w:rsidRPr="009A0F82">
        <w:rPr>
          <w:rFonts w:ascii="Calibri" w:eastAsia="Arial" w:hAnsi="Calibri" w:cs="Calibri"/>
          <w:b/>
          <w:sz w:val="22"/>
          <w:szCs w:val="22"/>
          <w:lang w:eastAsia="en-US"/>
        </w:rPr>
        <w:t xml:space="preserve">apertura: </w:t>
      </w:r>
      <w:r w:rsidRPr="009A0F82">
        <w:rPr>
          <w:rFonts w:ascii="Calibri" w:eastAsia="Arial" w:hAnsi="Calibri" w:cs="Calibri"/>
          <w:sz w:val="22"/>
          <w:szCs w:val="22"/>
          <w:lang w:eastAsia="en-US"/>
        </w:rPr>
        <w:t>ad integrazione di quanto indicato nella parte III, sez. C, lett. d) del DGUE, dovranno essere dichiarati gli estremi</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del</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provvedimento</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autorizzazione</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a</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partecipare</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alle</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gare,</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rilasciato</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dal</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Tribunale</w:t>
      </w:r>
      <w:r w:rsidRPr="009A0F82">
        <w:rPr>
          <w:rFonts w:ascii="Calibri" w:eastAsia="Arial" w:hAnsi="Calibri" w:cs="Calibri"/>
          <w:spacing w:val="80"/>
          <w:sz w:val="22"/>
          <w:szCs w:val="22"/>
          <w:lang w:eastAsia="en-US"/>
        </w:rPr>
        <w:t xml:space="preserve"> </w:t>
      </w:r>
      <w:r w:rsidRPr="009A0F82">
        <w:rPr>
          <w:rFonts w:ascii="Calibri" w:eastAsia="Arial" w:hAnsi="Calibri" w:cs="Calibri"/>
          <w:sz w:val="22"/>
          <w:szCs w:val="22"/>
          <w:lang w:eastAsia="en-US"/>
        </w:rPr>
        <w:t>di</w:t>
      </w:r>
      <w:r w:rsidR="000C6BA2" w:rsidRPr="009A0F82">
        <w:rPr>
          <w:rFonts w:ascii="Calibri" w:eastAsia="Arial" w:hAnsi="Calibri" w:cs="Calibri"/>
          <w:sz w:val="22"/>
          <w:szCs w:val="22"/>
          <w:lang w:eastAsia="en-US"/>
        </w:rPr>
        <w:t xml:space="preserve"> </w:t>
      </w:r>
      <w:r w:rsidR="00591462" w:rsidRPr="009A0F82">
        <w:rPr>
          <w:rFonts w:ascii="Calibri" w:eastAsia="Arial" w:hAnsi="Calibri" w:cs="Calibri"/>
          <w:sz w:val="22"/>
          <w:szCs w:val="22"/>
          <w:lang w:eastAsia="en-US"/>
        </w:rPr>
        <w:t>…………………………</w:t>
      </w:r>
      <w:r w:rsidRPr="009A0F82">
        <w:rPr>
          <w:rFonts w:ascii="Calibri" w:eastAsia="Arial" w:hAnsi="Calibri" w:cs="Calibri"/>
          <w:sz w:val="22"/>
          <w:szCs w:val="22"/>
          <w:lang w:eastAsia="en-US"/>
        </w:rPr>
        <w:t>,</w:t>
      </w:r>
      <w:r w:rsidRPr="009A0F82">
        <w:rPr>
          <w:rFonts w:ascii="Calibri" w:eastAsia="Arial" w:hAnsi="Calibri" w:cs="Calibri"/>
          <w:spacing w:val="-10"/>
          <w:sz w:val="22"/>
          <w:szCs w:val="22"/>
          <w:lang w:eastAsia="en-US"/>
        </w:rPr>
        <w:t xml:space="preserve"> </w:t>
      </w:r>
      <w:r w:rsidRPr="009A0F82">
        <w:rPr>
          <w:rFonts w:ascii="Calibri" w:eastAsia="Arial" w:hAnsi="Calibri" w:cs="Calibri"/>
          <w:sz w:val="22"/>
          <w:szCs w:val="22"/>
          <w:lang w:eastAsia="en-US"/>
        </w:rPr>
        <w:t>nonché</w:t>
      </w:r>
      <w:r w:rsidRPr="009A0F82">
        <w:rPr>
          <w:rFonts w:ascii="Calibri" w:eastAsia="Arial" w:hAnsi="Calibri" w:cs="Calibri"/>
          <w:spacing w:val="-12"/>
          <w:sz w:val="22"/>
          <w:szCs w:val="22"/>
          <w:lang w:eastAsia="en-US"/>
        </w:rPr>
        <w:t xml:space="preserve"> </w:t>
      </w:r>
      <w:r w:rsidRPr="009A0F82">
        <w:rPr>
          <w:rFonts w:ascii="Calibri" w:eastAsia="Arial" w:hAnsi="Calibri" w:cs="Calibri"/>
          <w:sz w:val="22"/>
          <w:szCs w:val="22"/>
          <w:lang w:eastAsia="en-US"/>
        </w:rPr>
        <w:t>dichiarazione</w:t>
      </w:r>
      <w:r w:rsidRPr="009A0F82">
        <w:rPr>
          <w:rFonts w:ascii="Calibri" w:eastAsia="Arial" w:hAnsi="Calibri" w:cs="Calibri"/>
          <w:spacing w:val="-13"/>
          <w:sz w:val="22"/>
          <w:szCs w:val="22"/>
          <w:lang w:eastAsia="en-US"/>
        </w:rPr>
        <w:t xml:space="preserve"> </w:t>
      </w:r>
      <w:r w:rsidRPr="009A0F82">
        <w:rPr>
          <w:rFonts w:ascii="Calibri" w:eastAsia="Arial" w:hAnsi="Calibri" w:cs="Calibri"/>
          <w:sz w:val="22"/>
          <w:szCs w:val="22"/>
          <w:lang w:eastAsia="en-US"/>
        </w:rPr>
        <w:t>attestante:</w:t>
      </w:r>
      <w:r w:rsidRPr="009A0F82">
        <w:rPr>
          <w:rFonts w:ascii="Calibri" w:eastAsia="Arial" w:hAnsi="Calibri" w:cs="Calibri"/>
          <w:spacing w:val="-12"/>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13"/>
          <w:sz w:val="22"/>
          <w:szCs w:val="22"/>
          <w:lang w:eastAsia="en-US"/>
        </w:rPr>
        <w:t xml:space="preserve"> </w:t>
      </w:r>
      <w:r w:rsidRPr="009A0F82">
        <w:rPr>
          <w:rFonts w:ascii="Calibri" w:eastAsia="Arial" w:hAnsi="Calibri" w:cs="Calibri"/>
          <w:sz w:val="22"/>
          <w:szCs w:val="22"/>
          <w:lang w:eastAsia="en-US"/>
        </w:rPr>
        <w:t>partecipare</w:t>
      </w:r>
      <w:r w:rsidRPr="009A0F82">
        <w:rPr>
          <w:rFonts w:ascii="Calibri" w:eastAsia="Arial" w:hAnsi="Calibri" w:cs="Calibri"/>
          <w:spacing w:val="-11"/>
          <w:sz w:val="22"/>
          <w:szCs w:val="22"/>
          <w:lang w:eastAsia="en-US"/>
        </w:rPr>
        <w:t xml:space="preserve"> </w:t>
      </w:r>
      <w:r w:rsidRPr="009A0F82">
        <w:rPr>
          <w:rFonts w:ascii="Calibri" w:eastAsia="Arial" w:hAnsi="Calibri" w:cs="Calibri"/>
          <w:sz w:val="22"/>
          <w:szCs w:val="22"/>
          <w:lang w:eastAsia="en-US"/>
        </w:rPr>
        <w:t>alla</w:t>
      </w:r>
      <w:r w:rsidRPr="009A0F82">
        <w:rPr>
          <w:rFonts w:ascii="Calibri" w:eastAsia="Arial" w:hAnsi="Calibri" w:cs="Calibri"/>
          <w:spacing w:val="-12"/>
          <w:sz w:val="22"/>
          <w:szCs w:val="22"/>
          <w:lang w:eastAsia="en-US"/>
        </w:rPr>
        <w:t xml:space="preserve"> </w:t>
      </w:r>
      <w:r w:rsidRPr="009A0F82">
        <w:rPr>
          <w:rFonts w:ascii="Calibri" w:eastAsia="Arial" w:hAnsi="Calibri" w:cs="Calibri"/>
          <w:sz w:val="22"/>
          <w:szCs w:val="22"/>
          <w:lang w:eastAsia="en-US"/>
        </w:rPr>
        <w:t>gara</w:t>
      </w:r>
      <w:r w:rsidRPr="009A0F82">
        <w:rPr>
          <w:rFonts w:ascii="Calibri" w:eastAsia="Arial" w:hAnsi="Calibri" w:cs="Calibri"/>
          <w:spacing w:val="-12"/>
          <w:sz w:val="22"/>
          <w:szCs w:val="22"/>
          <w:lang w:eastAsia="en-US"/>
        </w:rPr>
        <w:t xml:space="preserve"> </w:t>
      </w:r>
      <w:r w:rsidRPr="009A0F82">
        <w:rPr>
          <w:rFonts w:ascii="Calibri" w:eastAsia="Arial" w:hAnsi="Calibri" w:cs="Calibri"/>
          <w:sz w:val="22"/>
          <w:szCs w:val="22"/>
          <w:lang w:eastAsia="en-US"/>
        </w:rPr>
        <w:t>in</w:t>
      </w:r>
      <w:r w:rsidRPr="009A0F82">
        <w:rPr>
          <w:rFonts w:ascii="Calibri" w:eastAsia="Arial" w:hAnsi="Calibri" w:cs="Calibri"/>
          <w:spacing w:val="-13"/>
          <w:sz w:val="22"/>
          <w:szCs w:val="22"/>
          <w:lang w:eastAsia="en-US"/>
        </w:rPr>
        <w:t xml:space="preserve"> </w:t>
      </w:r>
      <w:r w:rsidRPr="009A0F82">
        <w:rPr>
          <w:rFonts w:ascii="Calibri" w:eastAsia="Arial" w:hAnsi="Calibri" w:cs="Calibri"/>
          <w:sz w:val="22"/>
          <w:szCs w:val="22"/>
          <w:lang w:eastAsia="en-US"/>
        </w:rPr>
        <w:t>avvalimento</w:t>
      </w:r>
      <w:r w:rsidRPr="009A0F82">
        <w:rPr>
          <w:rFonts w:ascii="Calibri" w:eastAsia="Arial" w:hAnsi="Calibri" w:cs="Calibri"/>
          <w:spacing w:val="-10"/>
          <w:sz w:val="22"/>
          <w:szCs w:val="22"/>
          <w:lang w:eastAsia="en-US"/>
        </w:rPr>
        <w:t xml:space="preserve"> </w:t>
      </w:r>
      <w:r w:rsidRPr="009A0F82">
        <w:rPr>
          <w:rFonts w:ascii="Calibri" w:eastAsia="Arial" w:hAnsi="Calibri" w:cs="Calibri"/>
          <w:sz w:val="22"/>
          <w:szCs w:val="22"/>
          <w:lang w:eastAsia="en-US"/>
        </w:rPr>
        <w:t>e</w:t>
      </w:r>
      <w:r w:rsidRPr="009A0F82">
        <w:rPr>
          <w:rFonts w:ascii="Calibri" w:eastAsia="Arial" w:hAnsi="Calibri" w:cs="Calibri"/>
          <w:spacing w:val="-13"/>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11"/>
          <w:sz w:val="22"/>
          <w:szCs w:val="22"/>
          <w:lang w:eastAsia="en-US"/>
        </w:rPr>
        <w:t xml:space="preserve"> </w:t>
      </w:r>
      <w:r w:rsidRPr="009A0F82">
        <w:rPr>
          <w:rFonts w:ascii="Calibri" w:eastAsia="Arial" w:hAnsi="Calibri" w:cs="Calibri"/>
          <w:sz w:val="22"/>
          <w:szCs w:val="22"/>
          <w:lang w:eastAsia="en-US"/>
        </w:rPr>
        <w:t>non</w:t>
      </w:r>
      <w:r w:rsidRPr="009A0F82">
        <w:rPr>
          <w:rFonts w:ascii="Calibri" w:eastAsia="Arial" w:hAnsi="Calibri" w:cs="Calibri"/>
          <w:spacing w:val="-11"/>
          <w:sz w:val="22"/>
          <w:szCs w:val="22"/>
          <w:lang w:eastAsia="en-US"/>
        </w:rPr>
        <w:t xml:space="preserve"> </w:t>
      </w:r>
      <w:r w:rsidRPr="009A0F82">
        <w:rPr>
          <w:rFonts w:ascii="Calibri" w:eastAsia="Arial" w:hAnsi="Calibri" w:cs="Calibri"/>
          <w:spacing w:val="-2"/>
          <w:sz w:val="22"/>
          <w:szCs w:val="22"/>
          <w:lang w:eastAsia="en-US"/>
        </w:rPr>
        <w:t>partecipare</w:t>
      </w:r>
      <w:r w:rsidR="00591462" w:rsidRPr="009A0F82">
        <w:rPr>
          <w:rFonts w:ascii="Calibri" w:eastAsia="Arial" w:hAnsi="Calibri" w:cs="Calibri"/>
          <w:sz w:val="22"/>
          <w:szCs w:val="22"/>
          <w:lang w:eastAsia="en-US"/>
        </w:rPr>
        <w:t xml:space="preserve"> </w:t>
      </w:r>
      <w:r w:rsidRPr="009A0F82">
        <w:rPr>
          <w:rFonts w:ascii="Calibri" w:eastAsia="Arial" w:hAnsi="Calibri" w:cs="Calibri"/>
          <w:sz w:val="22"/>
          <w:szCs w:val="22"/>
          <w:lang w:eastAsia="en-US"/>
        </w:rPr>
        <w:t>alla</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gara</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quale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mandataria</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7"/>
          <w:sz w:val="22"/>
          <w:szCs w:val="22"/>
          <w:lang w:eastAsia="en-US"/>
        </w:rPr>
        <w:t xml:space="preserve"> </w:t>
      </w:r>
      <w:r w:rsidRPr="009A0F82">
        <w:rPr>
          <w:rFonts w:ascii="Calibri" w:eastAsia="Arial" w:hAnsi="Calibri" w:cs="Calibri"/>
          <w:sz w:val="22"/>
          <w:szCs w:val="22"/>
          <w:lang w:eastAsia="en-US"/>
        </w:rPr>
        <w:t>un</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raggruppamento</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temporaneo</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imprese</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che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le</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altre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imprese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aderenti</w:t>
      </w:r>
      <w:r w:rsidRPr="009A0F82">
        <w:rPr>
          <w:rFonts w:ascii="Calibri" w:eastAsia="Arial" w:hAnsi="Calibri" w:cs="Calibri"/>
          <w:spacing w:val="-7"/>
          <w:sz w:val="22"/>
          <w:szCs w:val="22"/>
          <w:lang w:eastAsia="en-US"/>
        </w:rPr>
        <w:t xml:space="preserve"> </w:t>
      </w:r>
      <w:r w:rsidRPr="009A0F82">
        <w:rPr>
          <w:rFonts w:ascii="Calibri" w:eastAsia="Arial" w:hAnsi="Calibri" w:cs="Calibri"/>
          <w:sz w:val="22"/>
          <w:szCs w:val="22"/>
          <w:lang w:eastAsia="en-US"/>
        </w:rPr>
        <w:t>al raggruppamento</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non</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sono</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assoggettate</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ad</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una</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procedura</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concorsuale</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ai</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sensi</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dell’art.</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186</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bis,</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comma</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6 del R.D. 16 marzo 1942, n. 267;</w:t>
      </w:r>
    </w:p>
    <w:p w14:paraId="6AE7958D" w14:textId="27C25DF5" w:rsidR="001E0BEA" w:rsidRPr="009A0F82" w:rsidRDefault="001E0BEA" w:rsidP="009A0F82">
      <w:pPr>
        <w:pStyle w:val="Paragrafoelenco"/>
        <w:numPr>
          <w:ilvl w:val="0"/>
          <w:numId w:val="22"/>
        </w:numPr>
        <w:spacing w:after="120" w:line="276" w:lineRule="auto"/>
        <w:jc w:val="both"/>
        <w:rPr>
          <w:rFonts w:ascii="Calibri" w:eastAsia="Arial" w:hAnsi="Calibri" w:cs="Calibri"/>
          <w:sz w:val="22"/>
          <w:szCs w:val="22"/>
          <w:lang w:eastAsia="en-US"/>
        </w:rPr>
      </w:pPr>
      <w:r w:rsidRPr="009A0F82">
        <w:rPr>
          <w:rFonts w:ascii="Calibri" w:eastAsia="Arial" w:hAnsi="Calibri" w:cs="Calibri"/>
          <w:b/>
          <w:sz w:val="22"/>
          <w:szCs w:val="22"/>
          <w:lang w:eastAsia="en-US"/>
        </w:rPr>
        <w:t>Dopo</w:t>
      </w:r>
      <w:r w:rsidRPr="009A0F82">
        <w:rPr>
          <w:rFonts w:ascii="Calibri" w:eastAsia="Arial" w:hAnsi="Calibri" w:cs="Calibri"/>
          <w:b/>
          <w:spacing w:val="-2"/>
          <w:sz w:val="22"/>
          <w:szCs w:val="22"/>
          <w:lang w:eastAsia="en-US"/>
        </w:rPr>
        <w:t xml:space="preserve"> </w:t>
      </w:r>
      <w:r w:rsidRPr="009A0F82">
        <w:rPr>
          <w:rFonts w:ascii="Calibri" w:eastAsia="Arial" w:hAnsi="Calibri" w:cs="Calibri"/>
          <w:b/>
          <w:sz w:val="22"/>
          <w:szCs w:val="22"/>
          <w:lang w:eastAsia="en-US"/>
        </w:rPr>
        <w:t>l'emissione</w:t>
      </w:r>
      <w:r w:rsidRPr="009A0F82">
        <w:rPr>
          <w:rFonts w:ascii="Calibri" w:eastAsia="Arial" w:hAnsi="Calibri" w:cs="Calibri"/>
          <w:b/>
          <w:spacing w:val="-2"/>
          <w:sz w:val="22"/>
          <w:szCs w:val="22"/>
          <w:lang w:eastAsia="en-US"/>
        </w:rPr>
        <w:t xml:space="preserve"> </w:t>
      </w:r>
      <w:r w:rsidRPr="009A0F82">
        <w:rPr>
          <w:rFonts w:ascii="Calibri" w:eastAsia="Arial" w:hAnsi="Calibri" w:cs="Calibri"/>
          <w:b/>
          <w:sz w:val="22"/>
          <w:szCs w:val="22"/>
          <w:lang w:eastAsia="en-US"/>
        </w:rPr>
        <w:t>del</w:t>
      </w:r>
      <w:r w:rsidRPr="009A0F82">
        <w:rPr>
          <w:rFonts w:ascii="Calibri" w:eastAsia="Arial" w:hAnsi="Calibri" w:cs="Calibri"/>
          <w:b/>
          <w:spacing w:val="-3"/>
          <w:sz w:val="22"/>
          <w:szCs w:val="22"/>
          <w:lang w:eastAsia="en-US"/>
        </w:rPr>
        <w:t xml:space="preserve"> </w:t>
      </w:r>
      <w:r w:rsidRPr="009A0F82">
        <w:rPr>
          <w:rFonts w:ascii="Calibri" w:eastAsia="Arial" w:hAnsi="Calibri" w:cs="Calibri"/>
          <w:b/>
          <w:sz w:val="22"/>
          <w:szCs w:val="22"/>
          <w:lang w:eastAsia="en-US"/>
        </w:rPr>
        <w:t>decreto di</w:t>
      </w:r>
      <w:r w:rsidRPr="009A0F82">
        <w:rPr>
          <w:rFonts w:ascii="Calibri" w:eastAsia="Arial" w:hAnsi="Calibri" w:cs="Calibri"/>
          <w:b/>
          <w:spacing w:val="-2"/>
          <w:sz w:val="22"/>
          <w:szCs w:val="22"/>
          <w:lang w:eastAsia="en-US"/>
        </w:rPr>
        <w:t xml:space="preserve"> </w:t>
      </w:r>
      <w:r w:rsidRPr="009A0F82">
        <w:rPr>
          <w:rFonts w:ascii="Calibri" w:eastAsia="Arial" w:hAnsi="Calibri" w:cs="Calibri"/>
          <w:b/>
          <w:sz w:val="22"/>
          <w:szCs w:val="22"/>
          <w:lang w:eastAsia="en-US"/>
        </w:rPr>
        <w:t>apertura:</w:t>
      </w:r>
      <w:r w:rsidRPr="009A0F82">
        <w:rPr>
          <w:rFonts w:ascii="Calibri" w:eastAsia="Arial" w:hAnsi="Calibri" w:cs="Calibri"/>
          <w:b/>
          <w:spacing w:val="3"/>
          <w:sz w:val="22"/>
          <w:szCs w:val="22"/>
          <w:lang w:eastAsia="en-US"/>
        </w:rPr>
        <w:t xml:space="preserve"> </w:t>
      </w:r>
      <w:r w:rsidRPr="009A0F82">
        <w:rPr>
          <w:rFonts w:ascii="Calibri" w:eastAsia="Arial" w:hAnsi="Calibri" w:cs="Calibri"/>
          <w:sz w:val="22"/>
          <w:szCs w:val="22"/>
          <w:lang w:eastAsia="en-US"/>
        </w:rPr>
        <w:t>ad</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integrazione</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quanto</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indicato</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nella</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parte</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III,</w:t>
      </w:r>
      <w:r w:rsidRPr="009A0F82">
        <w:rPr>
          <w:rFonts w:ascii="Calibri" w:eastAsia="Arial" w:hAnsi="Calibri" w:cs="Calibri"/>
          <w:spacing w:val="-1"/>
          <w:sz w:val="22"/>
          <w:szCs w:val="22"/>
          <w:lang w:eastAsia="en-US"/>
        </w:rPr>
        <w:t xml:space="preserve"> </w:t>
      </w:r>
      <w:r w:rsidRPr="009A0F82">
        <w:rPr>
          <w:rFonts w:ascii="Calibri" w:eastAsia="Arial" w:hAnsi="Calibri" w:cs="Calibri"/>
          <w:sz w:val="22"/>
          <w:szCs w:val="22"/>
          <w:lang w:eastAsia="en-US"/>
        </w:rPr>
        <w:t>sez.</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C,</w:t>
      </w:r>
      <w:r w:rsidRPr="009A0F82">
        <w:rPr>
          <w:rFonts w:ascii="Calibri" w:eastAsia="Arial" w:hAnsi="Calibri" w:cs="Calibri"/>
          <w:spacing w:val="1"/>
          <w:sz w:val="22"/>
          <w:szCs w:val="22"/>
          <w:lang w:eastAsia="en-US"/>
        </w:rPr>
        <w:t xml:space="preserve"> </w:t>
      </w:r>
      <w:r w:rsidRPr="009A0F82">
        <w:rPr>
          <w:rFonts w:ascii="Calibri" w:eastAsia="Arial" w:hAnsi="Calibri" w:cs="Calibri"/>
          <w:spacing w:val="-2"/>
          <w:sz w:val="22"/>
          <w:szCs w:val="22"/>
          <w:lang w:eastAsia="en-US"/>
        </w:rPr>
        <w:t>lett.</w:t>
      </w:r>
      <w:r w:rsidR="006A2A39"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d)</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del</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DGUE,</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dovranno</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essere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dichiarati</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gli</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estremi</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del</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provvedimento</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autorizzazione</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a</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partecipare</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alle gare</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rilasciato</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dal</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Giudice</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delegato</w:t>
      </w:r>
      <w:r w:rsidRPr="009A0F82">
        <w:rPr>
          <w:rFonts w:ascii="Calibri" w:eastAsia="Arial" w:hAnsi="Calibri" w:cs="Calibri"/>
          <w:spacing w:val="2"/>
          <w:sz w:val="22"/>
          <w:szCs w:val="22"/>
          <w:lang w:eastAsia="en-US"/>
        </w:rPr>
        <w:t xml:space="preserve"> </w:t>
      </w:r>
      <w:r w:rsidRPr="009A0F82">
        <w:rPr>
          <w:rFonts w:ascii="Calibri" w:eastAsia="Arial" w:hAnsi="Calibri" w:cs="Calibri"/>
          <w:spacing w:val="-5"/>
          <w:sz w:val="22"/>
          <w:szCs w:val="22"/>
          <w:lang w:eastAsia="en-US"/>
        </w:rPr>
        <w:t>di</w:t>
      </w:r>
      <w:r w:rsidR="006A2A39" w:rsidRPr="009A0F82">
        <w:rPr>
          <w:rFonts w:ascii="Calibri" w:eastAsia="Arial" w:hAnsi="Calibri" w:cs="Calibri"/>
          <w:spacing w:val="-5"/>
          <w:sz w:val="22"/>
          <w:szCs w:val="22"/>
          <w:lang w:eastAsia="en-US"/>
        </w:rPr>
        <w:t xml:space="preserve"> ………………….., </w:t>
      </w:r>
      <w:r w:rsidRPr="009A0F82">
        <w:rPr>
          <w:rFonts w:ascii="Calibri" w:eastAsia="Arial" w:hAnsi="Calibri" w:cs="Calibri"/>
          <w:sz w:val="22"/>
          <w:szCs w:val="22"/>
          <w:lang w:eastAsia="en-US"/>
        </w:rPr>
        <w:t>nonché</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dichiarazione</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attestante:</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non</w:t>
      </w:r>
      <w:r w:rsidRPr="009A0F82">
        <w:rPr>
          <w:rFonts w:ascii="Calibri" w:eastAsia="Arial" w:hAnsi="Calibri" w:cs="Calibri"/>
          <w:spacing w:val="3"/>
          <w:sz w:val="22"/>
          <w:szCs w:val="22"/>
          <w:lang w:eastAsia="en-US"/>
        </w:rPr>
        <w:t xml:space="preserve"> </w:t>
      </w:r>
      <w:r w:rsidRPr="009A0F82">
        <w:rPr>
          <w:rFonts w:ascii="Calibri" w:eastAsia="Arial" w:hAnsi="Calibri" w:cs="Calibri"/>
          <w:spacing w:val="-2"/>
          <w:sz w:val="22"/>
          <w:szCs w:val="22"/>
          <w:lang w:eastAsia="en-US"/>
        </w:rPr>
        <w:t>partecipare</w:t>
      </w:r>
      <w:r w:rsidR="009318F2" w:rsidRPr="009A0F82">
        <w:rPr>
          <w:rFonts w:ascii="Calibri" w:eastAsia="Arial" w:hAnsi="Calibri" w:cs="Calibri"/>
          <w:sz w:val="22"/>
          <w:szCs w:val="22"/>
          <w:lang w:eastAsia="en-US"/>
        </w:rPr>
        <w:t xml:space="preserve"> </w:t>
      </w:r>
      <w:r w:rsidRPr="009A0F82">
        <w:rPr>
          <w:rFonts w:ascii="Calibri" w:eastAsia="Arial" w:hAnsi="Calibri" w:cs="Calibri"/>
          <w:sz w:val="22"/>
          <w:szCs w:val="22"/>
          <w:lang w:eastAsia="en-US"/>
        </w:rPr>
        <w:t>alla</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gara</w:t>
      </w:r>
      <w:r w:rsidRPr="009A0F82">
        <w:rPr>
          <w:rFonts w:ascii="Calibri" w:eastAsia="Arial" w:hAnsi="Calibri" w:cs="Calibri"/>
          <w:spacing w:val="-5"/>
          <w:sz w:val="22"/>
          <w:szCs w:val="22"/>
          <w:lang w:eastAsia="en-US"/>
        </w:rPr>
        <w:t xml:space="preserve"> </w:t>
      </w:r>
      <w:r w:rsidRPr="009A0F82">
        <w:rPr>
          <w:rFonts w:ascii="Calibri" w:eastAsia="Arial" w:hAnsi="Calibri" w:cs="Calibri"/>
          <w:sz w:val="22"/>
          <w:szCs w:val="22"/>
          <w:lang w:eastAsia="en-US"/>
        </w:rPr>
        <w:t>quale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mandataria</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7"/>
          <w:sz w:val="22"/>
          <w:szCs w:val="22"/>
          <w:lang w:eastAsia="en-US"/>
        </w:rPr>
        <w:t xml:space="preserve"> </w:t>
      </w:r>
      <w:r w:rsidRPr="009A0F82">
        <w:rPr>
          <w:rFonts w:ascii="Calibri" w:eastAsia="Arial" w:hAnsi="Calibri" w:cs="Calibri"/>
          <w:sz w:val="22"/>
          <w:szCs w:val="22"/>
          <w:lang w:eastAsia="en-US"/>
        </w:rPr>
        <w:t>un</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raggruppamento</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temporaneo</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di</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imprese</w:t>
      </w:r>
      <w:r w:rsidRPr="009A0F82">
        <w:rPr>
          <w:rFonts w:ascii="Calibri" w:eastAsia="Arial" w:hAnsi="Calibri" w:cs="Calibri"/>
          <w:spacing w:val="-8"/>
          <w:sz w:val="22"/>
          <w:szCs w:val="22"/>
          <w:lang w:eastAsia="en-US"/>
        </w:rPr>
        <w:t xml:space="preserve"> </w:t>
      </w:r>
      <w:r w:rsidRPr="009A0F82">
        <w:rPr>
          <w:rFonts w:ascii="Calibri" w:eastAsia="Arial" w:hAnsi="Calibri" w:cs="Calibri"/>
          <w:sz w:val="22"/>
          <w:szCs w:val="22"/>
          <w:lang w:eastAsia="en-US"/>
        </w:rPr>
        <w:t>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che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le</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altre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imprese</w:t>
      </w:r>
      <w:r w:rsidRPr="009A0F82">
        <w:rPr>
          <w:rFonts w:ascii="Calibri" w:eastAsia="Arial" w:hAnsi="Calibri" w:cs="Calibri"/>
          <w:spacing w:val="-6"/>
          <w:sz w:val="22"/>
          <w:szCs w:val="22"/>
          <w:lang w:eastAsia="en-US"/>
        </w:rPr>
        <w:t xml:space="preserve"> </w:t>
      </w:r>
      <w:r w:rsidRPr="009A0F82">
        <w:rPr>
          <w:rFonts w:ascii="Calibri" w:eastAsia="Arial" w:hAnsi="Calibri" w:cs="Calibri"/>
          <w:sz w:val="22"/>
          <w:szCs w:val="22"/>
          <w:lang w:eastAsia="en-US"/>
        </w:rPr>
        <w:t>aderenti</w:t>
      </w:r>
      <w:r w:rsidRPr="009A0F82">
        <w:rPr>
          <w:rFonts w:ascii="Calibri" w:eastAsia="Arial" w:hAnsi="Calibri" w:cs="Calibri"/>
          <w:spacing w:val="-7"/>
          <w:sz w:val="22"/>
          <w:szCs w:val="22"/>
          <w:lang w:eastAsia="en-US"/>
        </w:rPr>
        <w:t xml:space="preserve"> </w:t>
      </w:r>
      <w:r w:rsidRPr="009A0F82">
        <w:rPr>
          <w:rFonts w:ascii="Calibri" w:eastAsia="Arial" w:hAnsi="Calibri" w:cs="Calibri"/>
          <w:sz w:val="22"/>
          <w:szCs w:val="22"/>
          <w:lang w:eastAsia="en-US"/>
        </w:rPr>
        <w:t>al raggruppamento</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non</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sono</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assoggettate</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ad</w:t>
      </w:r>
      <w:r w:rsidRPr="009A0F82">
        <w:rPr>
          <w:rFonts w:ascii="Calibri" w:eastAsia="Arial" w:hAnsi="Calibri" w:cs="Calibri"/>
          <w:spacing w:val="-3"/>
          <w:sz w:val="22"/>
          <w:szCs w:val="22"/>
          <w:lang w:eastAsia="en-US"/>
        </w:rPr>
        <w:t xml:space="preserve"> </w:t>
      </w:r>
      <w:r w:rsidRPr="009A0F82">
        <w:rPr>
          <w:rFonts w:ascii="Calibri" w:eastAsia="Arial" w:hAnsi="Calibri" w:cs="Calibri"/>
          <w:sz w:val="22"/>
          <w:szCs w:val="22"/>
          <w:lang w:eastAsia="en-US"/>
        </w:rPr>
        <w:t>una</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procedura</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concorsuale</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ai</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sensi</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dell’art.</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186</w:t>
      </w:r>
      <w:r w:rsidRPr="009A0F82">
        <w:rPr>
          <w:rFonts w:ascii="Calibri" w:eastAsia="Arial" w:hAnsi="Calibri" w:cs="Calibri"/>
          <w:spacing w:val="-2"/>
          <w:sz w:val="22"/>
          <w:szCs w:val="22"/>
          <w:lang w:eastAsia="en-US"/>
        </w:rPr>
        <w:t xml:space="preserve"> </w:t>
      </w:r>
      <w:r w:rsidRPr="009A0F82">
        <w:rPr>
          <w:rFonts w:ascii="Calibri" w:eastAsia="Arial" w:hAnsi="Calibri" w:cs="Calibri"/>
          <w:sz w:val="22"/>
          <w:szCs w:val="22"/>
          <w:lang w:eastAsia="en-US"/>
        </w:rPr>
        <w:t>bis,</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comma</w:t>
      </w:r>
      <w:r w:rsidRPr="009A0F82">
        <w:rPr>
          <w:rFonts w:ascii="Calibri" w:eastAsia="Arial" w:hAnsi="Calibri" w:cs="Calibri"/>
          <w:spacing w:val="-4"/>
          <w:sz w:val="22"/>
          <w:szCs w:val="22"/>
          <w:lang w:eastAsia="en-US"/>
        </w:rPr>
        <w:t xml:space="preserve"> </w:t>
      </w:r>
      <w:r w:rsidRPr="009A0F82">
        <w:rPr>
          <w:rFonts w:ascii="Calibri" w:eastAsia="Arial" w:hAnsi="Calibri" w:cs="Calibri"/>
          <w:sz w:val="22"/>
          <w:szCs w:val="22"/>
          <w:lang w:eastAsia="en-US"/>
        </w:rPr>
        <w:t>6 del R.D. 16 marzo 1942, n. 267.</w:t>
      </w:r>
    </w:p>
    <w:p w14:paraId="37FD834D" w14:textId="77777777" w:rsidR="007A1E38" w:rsidRPr="009A0F82" w:rsidRDefault="007A1E38" w:rsidP="009A0F82">
      <w:pPr>
        <w:pStyle w:val="Paragrafoelenco"/>
        <w:autoSpaceDE w:val="0"/>
        <w:autoSpaceDN w:val="0"/>
        <w:adjustRightInd w:val="0"/>
        <w:spacing w:line="276" w:lineRule="auto"/>
        <w:ind w:left="142" w:firstLine="0"/>
        <w:contextualSpacing/>
        <w:jc w:val="both"/>
        <w:rPr>
          <w:rFonts w:ascii="Calibri" w:hAnsi="Calibri" w:cs="Calibri"/>
          <w:sz w:val="22"/>
          <w:szCs w:val="22"/>
        </w:rPr>
      </w:pPr>
    </w:p>
    <w:bookmarkEnd w:id="2"/>
    <w:p w14:paraId="430E7F0F" w14:textId="69B8F37C" w:rsidR="002B598F" w:rsidRPr="009A0F82" w:rsidRDefault="00564B27" w:rsidP="009A0F82">
      <w:pPr>
        <w:autoSpaceDE w:val="0"/>
        <w:autoSpaceDN w:val="0"/>
        <w:adjustRightInd w:val="0"/>
        <w:spacing w:line="276" w:lineRule="auto"/>
        <w:contextualSpacing/>
        <w:jc w:val="both"/>
        <w:rPr>
          <w:rFonts w:ascii="Calibri" w:hAnsi="Calibri" w:cs="Calibri"/>
          <w:b/>
          <w:bCs/>
          <w:i/>
          <w:iCs/>
          <w:sz w:val="22"/>
          <w:szCs w:val="22"/>
        </w:rPr>
      </w:pPr>
      <w:r w:rsidRPr="009A0F82">
        <w:rPr>
          <w:rFonts w:ascii="Calibri" w:hAnsi="Calibri" w:cs="Calibri"/>
          <w:b/>
          <w:bCs/>
          <w:i/>
          <w:iCs/>
          <w:sz w:val="22"/>
          <w:szCs w:val="22"/>
        </w:rPr>
        <w:t xml:space="preserve">Si precisa che il </w:t>
      </w:r>
      <w:r w:rsidR="004B5013" w:rsidRPr="009A0F82">
        <w:rPr>
          <w:rFonts w:ascii="Calibri" w:hAnsi="Calibri" w:cs="Calibri"/>
          <w:b/>
          <w:bCs/>
          <w:i/>
          <w:iCs/>
          <w:sz w:val="22"/>
          <w:szCs w:val="22"/>
        </w:rPr>
        <w:t xml:space="preserve">presente </w:t>
      </w:r>
      <w:r w:rsidRPr="009A0F82">
        <w:rPr>
          <w:rFonts w:ascii="Calibri" w:hAnsi="Calibri" w:cs="Calibri"/>
          <w:b/>
          <w:bCs/>
          <w:i/>
          <w:iCs/>
          <w:sz w:val="22"/>
          <w:szCs w:val="22"/>
        </w:rPr>
        <w:t>modello deve essere compilato da tutti gli operatori economici facenti parte del soggetto con identità plurisoggettiva partecipante alla gara</w:t>
      </w:r>
      <w:r w:rsidR="00353F20" w:rsidRPr="009A0F82">
        <w:rPr>
          <w:rFonts w:ascii="Calibri" w:hAnsi="Calibri" w:cs="Calibri"/>
          <w:b/>
          <w:bCs/>
          <w:i/>
          <w:iCs/>
          <w:sz w:val="22"/>
          <w:szCs w:val="22"/>
        </w:rPr>
        <w:t>.</w:t>
      </w:r>
    </w:p>
    <w:p w14:paraId="24B8485E" w14:textId="77777777" w:rsidR="00E65423" w:rsidRPr="009A0F82" w:rsidRDefault="00E65423" w:rsidP="009A0F82">
      <w:pPr>
        <w:spacing w:before="120" w:line="276" w:lineRule="auto"/>
        <w:jc w:val="both"/>
        <w:rPr>
          <w:rFonts w:ascii="Calibri" w:hAnsi="Calibri" w:cs="Calibri"/>
          <w:color w:val="000000" w:themeColor="text1"/>
          <w:sz w:val="22"/>
          <w:szCs w:val="22"/>
          <w:shd w:val="clear" w:color="auto" w:fill="FFFFFF" w:themeFill="background1"/>
        </w:rPr>
      </w:pPr>
    </w:p>
    <w:p w14:paraId="338E96A3" w14:textId="6CBDD29E" w:rsidR="00E65423" w:rsidRPr="009A0F82" w:rsidRDefault="00E65423" w:rsidP="009A0F82">
      <w:pPr>
        <w:spacing w:before="120" w:line="276" w:lineRule="auto"/>
        <w:jc w:val="both"/>
        <w:rPr>
          <w:rFonts w:ascii="Calibri" w:hAnsi="Calibri" w:cs="Calibri"/>
          <w:b/>
          <w:bCs/>
          <w:color w:val="000000" w:themeColor="text1"/>
          <w:sz w:val="22"/>
          <w:szCs w:val="22"/>
          <w:shd w:val="clear" w:color="auto" w:fill="FFFFFF" w:themeFill="background1"/>
        </w:rPr>
      </w:pPr>
      <w:r w:rsidRPr="009A0F82">
        <w:rPr>
          <w:rFonts w:ascii="Calibri" w:hAnsi="Calibri" w:cs="Calibri"/>
          <w:color w:val="000000" w:themeColor="text1"/>
          <w:sz w:val="22"/>
          <w:szCs w:val="22"/>
          <w:shd w:val="clear" w:color="auto" w:fill="FFFFFF" w:themeFill="background1"/>
        </w:rPr>
        <w:t>_______________________, li _________________</w:t>
      </w:r>
      <w:bookmarkStart w:id="3" w:name="_Hlk481662179"/>
      <w:r w:rsidRPr="009A0F82">
        <w:rPr>
          <w:rFonts w:ascii="Calibri" w:hAnsi="Calibri" w:cs="Calibri"/>
          <w:color w:val="000000" w:themeColor="text1"/>
          <w:sz w:val="22"/>
          <w:szCs w:val="22"/>
          <w:shd w:val="clear" w:color="auto" w:fill="FFFFFF" w:themeFill="background1"/>
        </w:rPr>
        <w:t xml:space="preserve">                                               Firma digitale</w:t>
      </w:r>
      <w:bookmarkEnd w:id="3"/>
      <w:r w:rsidR="00751F28" w:rsidRPr="009A0F82">
        <w:rPr>
          <w:rFonts w:ascii="Calibri" w:hAnsi="Calibri" w:cs="Calibri"/>
          <w:color w:val="000000" w:themeColor="text1"/>
          <w:sz w:val="22"/>
          <w:szCs w:val="22"/>
          <w:shd w:val="clear" w:color="auto" w:fill="FFFFFF" w:themeFill="background1"/>
        </w:rPr>
        <w:t xml:space="preserve"> </w:t>
      </w:r>
      <w:r w:rsidR="00751F28" w:rsidRPr="009A0F82">
        <w:rPr>
          <w:rFonts w:ascii="Calibri" w:hAnsi="Calibri" w:cs="Calibri"/>
          <w:b/>
          <w:bCs/>
          <w:color w:val="000000" w:themeColor="text1"/>
          <w:sz w:val="22"/>
          <w:szCs w:val="22"/>
          <w:shd w:val="clear" w:color="auto" w:fill="FFFFFF" w:themeFill="background1"/>
        </w:rPr>
        <w:t>(1)</w:t>
      </w:r>
    </w:p>
    <w:p w14:paraId="6F927BFC" w14:textId="77777777" w:rsidR="00DE3F71" w:rsidRPr="009A0F82" w:rsidRDefault="00DE3F71" w:rsidP="009A0F82">
      <w:pPr>
        <w:spacing w:line="276" w:lineRule="auto"/>
        <w:jc w:val="both"/>
        <w:rPr>
          <w:rFonts w:ascii="Calibri" w:hAnsi="Calibri" w:cs="Calibri"/>
          <w:color w:val="000000" w:themeColor="text1"/>
          <w:sz w:val="22"/>
          <w:szCs w:val="22"/>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Pr="009A0F82" w:rsidRDefault="00353F20" w:rsidP="009A0F82">
      <w:pPr>
        <w:widowControl w:val="0"/>
        <w:autoSpaceDE w:val="0"/>
        <w:autoSpaceDN w:val="0"/>
        <w:spacing w:line="276" w:lineRule="auto"/>
        <w:ind w:right="-1"/>
        <w:jc w:val="both"/>
        <w:rPr>
          <w:rFonts w:asciiTheme="minorHAnsi" w:hAnsiTheme="minorHAnsi" w:cstheme="minorHAnsi"/>
          <w:i/>
          <w:sz w:val="18"/>
          <w:szCs w:val="18"/>
          <w:lang w:eastAsia="en-US"/>
        </w:rPr>
      </w:pPr>
      <w:r w:rsidRPr="009A0F82">
        <w:rPr>
          <w:rFonts w:asciiTheme="minorHAnsi" w:hAnsiTheme="minorHAnsi" w:cstheme="minorHAnsi"/>
          <w:i/>
          <w:sz w:val="18"/>
          <w:szCs w:val="18"/>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637F41AB" w14:textId="669B36A0" w:rsidR="00DE3F71" w:rsidRPr="009A0F82" w:rsidRDefault="00353F20" w:rsidP="009A0F82">
      <w:pPr>
        <w:widowControl w:val="0"/>
        <w:autoSpaceDE w:val="0"/>
        <w:autoSpaceDN w:val="0"/>
        <w:spacing w:line="276" w:lineRule="auto"/>
        <w:ind w:right="-1"/>
        <w:jc w:val="both"/>
        <w:rPr>
          <w:rFonts w:asciiTheme="minorHAnsi" w:hAnsiTheme="minorHAnsi" w:cstheme="minorHAnsi"/>
          <w:i/>
          <w:sz w:val="18"/>
          <w:szCs w:val="18"/>
          <w:lang w:eastAsia="en-US"/>
        </w:rPr>
      </w:pPr>
      <w:r w:rsidRPr="009A0F82">
        <w:rPr>
          <w:rFonts w:asciiTheme="minorHAnsi" w:hAnsiTheme="minorHAnsi" w:cstheme="minorHAnsi"/>
          <w:i/>
          <w:sz w:val="18"/>
          <w:szCs w:val="18"/>
          <w:lang w:eastAsia="en-US"/>
        </w:rPr>
        <w:t>Qualora la dichiarazione venga sottoscritta dal “procuratore/i” della società dovrà essere allegata copia della relativa procura notarile (generale o speciale) o altro documento da cui evincere i poteri di rappresentanza.</w:t>
      </w:r>
    </w:p>
    <w:sectPr w:rsidR="00DE3F71" w:rsidRPr="009A0F82"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5DD53" w14:textId="77777777" w:rsidR="00436B7C" w:rsidRDefault="00436B7C">
      <w:r>
        <w:separator/>
      </w:r>
    </w:p>
    <w:p w14:paraId="19F89BC3" w14:textId="77777777" w:rsidR="00436B7C" w:rsidRDefault="00436B7C"/>
  </w:endnote>
  <w:endnote w:type="continuationSeparator" w:id="0">
    <w:p w14:paraId="4635E183" w14:textId="77777777" w:rsidR="00436B7C" w:rsidRDefault="00436B7C">
      <w:r>
        <w:continuationSeparator/>
      </w:r>
    </w:p>
    <w:p w14:paraId="1C193270" w14:textId="77777777" w:rsidR="00436B7C" w:rsidRDefault="00436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3DAC9" w14:textId="77777777" w:rsidR="00436B7C" w:rsidRDefault="00436B7C">
      <w:bookmarkStart w:id="0" w:name="_Hlk123574891"/>
      <w:bookmarkEnd w:id="0"/>
      <w:r>
        <w:separator/>
      </w:r>
    </w:p>
    <w:p w14:paraId="34AD156E" w14:textId="77777777" w:rsidR="00436B7C" w:rsidRDefault="00436B7C"/>
  </w:footnote>
  <w:footnote w:type="continuationSeparator" w:id="0">
    <w:p w14:paraId="1DE952E2" w14:textId="77777777" w:rsidR="00436B7C" w:rsidRDefault="00436B7C">
      <w:r>
        <w:continuationSeparator/>
      </w:r>
    </w:p>
    <w:p w14:paraId="1B1D57FC" w14:textId="77777777" w:rsidR="00436B7C" w:rsidRDefault="00436B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7D47AF8B" w14:textId="77777777" w:rsidR="00397966" w:rsidRPr="00316D41" w:rsidRDefault="00397966" w:rsidP="00397966">
    <w:pPr>
      <w:tabs>
        <w:tab w:val="center" w:pos="4819"/>
        <w:tab w:val="right" w:pos="9638"/>
      </w:tabs>
      <w:rPr>
        <w:rFonts w:asciiTheme="minorHAnsi" w:hAnsiTheme="minorHAnsi" w:cstheme="minorHAnsi"/>
        <w:b/>
        <w:bCs/>
        <w:sz w:val="22"/>
        <w:szCs w:val="22"/>
      </w:rPr>
    </w:pPr>
    <w:bookmarkStart w:id="4" w:name="_Hlk210739333"/>
    <w:r w:rsidRPr="00316D41">
      <w:rPr>
        <w:rFonts w:asciiTheme="minorHAnsi" w:hAnsiTheme="minorHAnsi" w:cstheme="minorHAnsi"/>
        <w:b/>
        <w:bCs/>
        <w:sz w:val="22"/>
        <w:szCs w:val="22"/>
      </w:rPr>
      <w:t>Giunta Regionale della Campania</w:t>
    </w:r>
  </w:p>
  <w:bookmarkEnd w:id="4"/>
  <w:p w14:paraId="4226715E" w14:textId="77777777" w:rsidR="00397966" w:rsidRPr="00316D41" w:rsidRDefault="00397966" w:rsidP="00397966">
    <w:pPr>
      <w:widowControl w:val="0"/>
      <w:tabs>
        <w:tab w:val="center" w:pos="4819"/>
        <w:tab w:val="right" w:pos="9638"/>
      </w:tabs>
      <w:autoSpaceDE w:val="0"/>
      <w:autoSpaceDN w:val="0"/>
      <w:rPr>
        <w:rFonts w:ascii="Calibri" w:hAnsi="Calibri" w:cs="Calibri"/>
        <w:b/>
        <w:bCs/>
        <w:i/>
        <w:iCs/>
        <w:sz w:val="18"/>
        <w:szCs w:val="18"/>
        <w:lang w:val="en-US" w:eastAsia="en-US"/>
      </w:rPr>
    </w:pPr>
    <w:r w:rsidRPr="00316D41">
      <w:rPr>
        <w:rFonts w:ascii="Calibri" w:hAnsi="Calibri" w:cs="Calibri"/>
        <w:b/>
        <w:bCs/>
        <w:i/>
        <w:iCs/>
        <w:sz w:val="18"/>
        <w:szCs w:val="18"/>
        <w:lang w:val="en-US" w:eastAsia="en-US"/>
      </w:rPr>
      <w:t>UFFICIO SPECIALE APPALTI</w:t>
    </w:r>
    <w:r w:rsidRPr="00316D41">
      <w:rPr>
        <w:rFonts w:ascii="Calibri" w:hAnsi="Calibri" w:cs="Calibri"/>
        <w:i/>
        <w:iCs/>
        <w:sz w:val="18"/>
        <w:szCs w:val="18"/>
        <w:lang w:val="en-US" w:eastAsia="en-US"/>
      </w:rPr>
      <w:t xml:space="preserve"> – </w:t>
    </w:r>
    <w:r w:rsidRPr="00316D41">
      <w:rPr>
        <w:rFonts w:ascii="Calibri" w:hAnsi="Calibri" w:cs="Calibri"/>
        <w:b/>
        <w:bCs/>
        <w:i/>
        <w:iCs/>
        <w:sz w:val="18"/>
        <w:szCs w:val="18"/>
        <w:lang w:val="en-US" w:eastAsia="en-US"/>
      </w:rPr>
      <w:t>CENTRALE DI COMMITTENZA REGIONALE</w:t>
    </w:r>
  </w:p>
  <w:p w14:paraId="57D7EA8E" w14:textId="77777777" w:rsidR="00397966" w:rsidRPr="00316D41" w:rsidRDefault="00397966" w:rsidP="00397966">
    <w:pPr>
      <w:tabs>
        <w:tab w:val="right" w:pos="9638"/>
      </w:tabs>
      <w:rPr>
        <w:rFonts w:asciiTheme="minorHAnsi" w:hAnsiTheme="minorHAnsi" w:cstheme="minorHAnsi"/>
        <w:sz w:val="18"/>
        <w:szCs w:val="18"/>
      </w:rPr>
    </w:pPr>
    <w:r w:rsidRPr="00316D41">
      <w:rPr>
        <w:rFonts w:ascii="Calibri" w:hAnsi="Calibri" w:cs="Calibri"/>
        <w:i/>
        <w:iCs/>
        <w:sz w:val="18"/>
        <w:szCs w:val="18"/>
        <w:lang w:val="en-US" w:eastAsia="en-US"/>
      </w:rPr>
      <w:t>UOS 302.01.02 - Centrale Acquisti e Ufficio Gare – Servizi e Forniture</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46D"/>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4D4"/>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0E8D"/>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1EC7"/>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3BC1"/>
    <w:rsid w:val="001A5448"/>
    <w:rsid w:val="001A77BB"/>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E70"/>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1C3C"/>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09F"/>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5E47"/>
    <w:rsid w:val="00336FDC"/>
    <w:rsid w:val="0034008F"/>
    <w:rsid w:val="003407AA"/>
    <w:rsid w:val="003419F8"/>
    <w:rsid w:val="00345645"/>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97966"/>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5684"/>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6B7C"/>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0FEE"/>
    <w:rsid w:val="00473DE1"/>
    <w:rsid w:val="004751AE"/>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CA8"/>
    <w:rsid w:val="004F5E97"/>
    <w:rsid w:val="004F63E4"/>
    <w:rsid w:val="00500A8E"/>
    <w:rsid w:val="00501D57"/>
    <w:rsid w:val="00502CF5"/>
    <w:rsid w:val="00502F07"/>
    <w:rsid w:val="00503114"/>
    <w:rsid w:val="0050452F"/>
    <w:rsid w:val="00505965"/>
    <w:rsid w:val="00505DC4"/>
    <w:rsid w:val="00506459"/>
    <w:rsid w:val="005072EB"/>
    <w:rsid w:val="00510EFF"/>
    <w:rsid w:val="005119CD"/>
    <w:rsid w:val="00511FB2"/>
    <w:rsid w:val="00512F56"/>
    <w:rsid w:val="0051302E"/>
    <w:rsid w:val="00514958"/>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3617"/>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A1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19C"/>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401"/>
    <w:rsid w:val="005D26F4"/>
    <w:rsid w:val="005D3583"/>
    <w:rsid w:val="005D3C7E"/>
    <w:rsid w:val="005D3DD1"/>
    <w:rsid w:val="005D42B6"/>
    <w:rsid w:val="005D4832"/>
    <w:rsid w:val="005D5A10"/>
    <w:rsid w:val="005D5BC8"/>
    <w:rsid w:val="005D683D"/>
    <w:rsid w:val="005D723F"/>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1C8A"/>
    <w:rsid w:val="00613249"/>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B16"/>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03E"/>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2D0"/>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C99"/>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70E"/>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BAB"/>
    <w:rsid w:val="008A0CE6"/>
    <w:rsid w:val="008A10B6"/>
    <w:rsid w:val="008A135B"/>
    <w:rsid w:val="008A37DF"/>
    <w:rsid w:val="008A6344"/>
    <w:rsid w:val="008A6476"/>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2F8C"/>
    <w:rsid w:val="008F34DC"/>
    <w:rsid w:val="008F5737"/>
    <w:rsid w:val="008F5B0B"/>
    <w:rsid w:val="008F786B"/>
    <w:rsid w:val="009012B6"/>
    <w:rsid w:val="00904A58"/>
    <w:rsid w:val="00904F09"/>
    <w:rsid w:val="00905B25"/>
    <w:rsid w:val="00906A15"/>
    <w:rsid w:val="00906D96"/>
    <w:rsid w:val="00906FB4"/>
    <w:rsid w:val="009107B5"/>
    <w:rsid w:val="009109CF"/>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0F82"/>
    <w:rsid w:val="009A108A"/>
    <w:rsid w:val="009A14B4"/>
    <w:rsid w:val="009A3FF6"/>
    <w:rsid w:val="009A43AD"/>
    <w:rsid w:val="009A53C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2F06"/>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3C6"/>
    <w:rsid w:val="00B83531"/>
    <w:rsid w:val="00B83B52"/>
    <w:rsid w:val="00B849B8"/>
    <w:rsid w:val="00B84F0C"/>
    <w:rsid w:val="00B856D7"/>
    <w:rsid w:val="00B863F8"/>
    <w:rsid w:val="00B90F29"/>
    <w:rsid w:val="00B9127D"/>
    <w:rsid w:val="00B91678"/>
    <w:rsid w:val="00B928A7"/>
    <w:rsid w:val="00B94CDD"/>
    <w:rsid w:val="00B95D0F"/>
    <w:rsid w:val="00B96394"/>
    <w:rsid w:val="00B97AC2"/>
    <w:rsid w:val="00BA2654"/>
    <w:rsid w:val="00BA2EB6"/>
    <w:rsid w:val="00BA3A72"/>
    <w:rsid w:val="00BA3FFC"/>
    <w:rsid w:val="00BB0C55"/>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AD7"/>
    <w:rsid w:val="00BE4B40"/>
    <w:rsid w:val="00BE682D"/>
    <w:rsid w:val="00BF04EC"/>
    <w:rsid w:val="00BF14F3"/>
    <w:rsid w:val="00BF1EF5"/>
    <w:rsid w:val="00BF4764"/>
    <w:rsid w:val="00BF570B"/>
    <w:rsid w:val="00BF5728"/>
    <w:rsid w:val="00BF6196"/>
    <w:rsid w:val="00BF787B"/>
    <w:rsid w:val="00BF7C57"/>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3E4B"/>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C67"/>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D5B4F"/>
    <w:rsid w:val="00CE03CC"/>
    <w:rsid w:val="00CE12D5"/>
    <w:rsid w:val="00CE5ED9"/>
    <w:rsid w:val="00CE7F23"/>
    <w:rsid w:val="00CF2C9A"/>
    <w:rsid w:val="00CF5020"/>
    <w:rsid w:val="00CF50BB"/>
    <w:rsid w:val="00CF5EC2"/>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26DA"/>
    <w:rsid w:val="00D930CE"/>
    <w:rsid w:val="00DA142B"/>
    <w:rsid w:val="00DA2AC7"/>
    <w:rsid w:val="00DA30D4"/>
    <w:rsid w:val="00DA3DE7"/>
    <w:rsid w:val="00DA5594"/>
    <w:rsid w:val="00DB1A82"/>
    <w:rsid w:val="00DB1EED"/>
    <w:rsid w:val="00DB329B"/>
    <w:rsid w:val="00DB3B21"/>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1BC"/>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9E"/>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074A"/>
    <w:rsid w:val="00F5119D"/>
    <w:rsid w:val="00F523EF"/>
    <w:rsid w:val="00F53350"/>
    <w:rsid w:val="00F5478F"/>
    <w:rsid w:val="00F55B52"/>
    <w:rsid w:val="00F57A22"/>
    <w:rsid w:val="00F60250"/>
    <w:rsid w:val="00F608C5"/>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0A3B"/>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1644</Words>
  <Characters>9376</Characters>
  <Application>Microsoft Office Word</Application>
  <DocSecurity>4</DocSecurity>
  <Lines>78</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2</cp:revision>
  <cp:lastPrinted>2023-06-24T12:01:00Z</cp:lastPrinted>
  <dcterms:created xsi:type="dcterms:W3CDTF">2025-11-10T11:28:00Z</dcterms:created>
  <dcterms:modified xsi:type="dcterms:W3CDTF">2025-11-10T11:28:00Z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