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1FE920E3">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0868B32C" w14:textId="77777777" w:rsidR="006235AE" w:rsidRPr="006235AE" w:rsidRDefault="006235AE" w:rsidP="006235AE">
      <w:pPr>
        <w:pStyle w:val="Intestazione"/>
        <w:jc w:val="center"/>
        <w:rPr>
          <w:rFonts w:ascii="Arial" w:hAnsi="Arial" w:cs="Arial"/>
          <w:b/>
          <w:bCs/>
        </w:rPr>
      </w:pPr>
      <w:r w:rsidRPr="006235AE">
        <w:rPr>
          <w:rFonts w:ascii="Arial" w:hAnsi="Arial" w:cs="Arial"/>
          <w:b/>
          <w:bCs/>
        </w:rPr>
        <w:t>Giunta Regionale della Campania</w:t>
      </w:r>
    </w:p>
    <w:p w14:paraId="33AE5250" w14:textId="77777777" w:rsidR="006235AE" w:rsidRPr="006235AE" w:rsidRDefault="006235AE" w:rsidP="006235AE">
      <w:pPr>
        <w:pStyle w:val="Intestazione"/>
        <w:jc w:val="center"/>
        <w:rPr>
          <w:rFonts w:ascii="Arial" w:hAnsi="Arial" w:cs="Arial"/>
          <w:b/>
          <w:bCs/>
        </w:rPr>
      </w:pPr>
      <w:r w:rsidRPr="006235AE">
        <w:rPr>
          <w:rFonts w:ascii="Arial" w:hAnsi="Arial" w:cs="Arial"/>
          <w:b/>
          <w:bCs/>
        </w:rPr>
        <w:t>U.S. 302.00 - Ufficio Speciale Appalti e Centrale di Committenza Regionale</w:t>
      </w:r>
    </w:p>
    <w:p w14:paraId="41988ACC" w14:textId="77777777" w:rsidR="006235AE" w:rsidRPr="006235AE" w:rsidRDefault="006235AE" w:rsidP="006235AE">
      <w:pPr>
        <w:pStyle w:val="Intestazione"/>
        <w:jc w:val="center"/>
        <w:rPr>
          <w:rFonts w:ascii="Arial" w:hAnsi="Arial" w:cs="Arial"/>
          <w:b/>
          <w:bCs/>
        </w:rPr>
      </w:pPr>
      <w:r w:rsidRPr="006235AE">
        <w:rPr>
          <w:rFonts w:ascii="Arial" w:hAnsi="Arial" w:cs="Arial"/>
          <w:b/>
          <w:bCs/>
        </w:rPr>
        <w:t>Centrale Acquisti e Ufficio Gare – Settore 302.01.00</w:t>
      </w:r>
    </w:p>
    <w:p w14:paraId="141195BE" w14:textId="77777777" w:rsidR="006235AE" w:rsidRPr="006235AE" w:rsidRDefault="006235AE" w:rsidP="006235AE">
      <w:pPr>
        <w:pStyle w:val="Intestazione"/>
        <w:jc w:val="center"/>
        <w:rPr>
          <w:rFonts w:ascii="Arial" w:hAnsi="Arial" w:cs="Arial"/>
          <w:b/>
          <w:bCs/>
        </w:rPr>
      </w:pPr>
    </w:p>
    <w:p w14:paraId="01AA6781" w14:textId="77777777" w:rsidR="006235AE" w:rsidRPr="006235AE" w:rsidRDefault="006235AE" w:rsidP="006235AE">
      <w:pPr>
        <w:pStyle w:val="Intestazione"/>
        <w:jc w:val="center"/>
        <w:rPr>
          <w:rFonts w:ascii="Arial" w:hAnsi="Arial" w:cs="Arial"/>
          <w:b/>
          <w:bCs/>
        </w:rPr>
      </w:pPr>
      <w:r w:rsidRPr="006235AE">
        <w:rPr>
          <w:rFonts w:ascii="Arial" w:hAnsi="Arial" w:cs="Arial"/>
          <w:b/>
          <w:bCs/>
        </w:rPr>
        <w:t>PROC.4206/AP/2025</w:t>
      </w:r>
    </w:p>
    <w:p w14:paraId="01516C4D" w14:textId="77777777" w:rsidR="006235AE" w:rsidRPr="006235AE" w:rsidRDefault="006235AE" w:rsidP="006235AE">
      <w:pPr>
        <w:pStyle w:val="Intestazione"/>
        <w:jc w:val="center"/>
        <w:rPr>
          <w:rFonts w:ascii="Arial" w:hAnsi="Arial" w:cs="Arial"/>
          <w:b/>
          <w:bCs/>
        </w:rPr>
      </w:pPr>
    </w:p>
    <w:p w14:paraId="2BB46E70" w14:textId="77777777" w:rsidR="006235AE" w:rsidRPr="006235AE" w:rsidRDefault="006235AE" w:rsidP="006235AE">
      <w:pPr>
        <w:pStyle w:val="Intestazione"/>
        <w:jc w:val="center"/>
        <w:rPr>
          <w:rFonts w:ascii="Arial" w:hAnsi="Arial" w:cs="Arial"/>
          <w:b/>
          <w:bCs/>
        </w:rPr>
      </w:pPr>
    </w:p>
    <w:p w14:paraId="43FD8C75" w14:textId="77777777" w:rsidR="006235AE" w:rsidRPr="006235AE" w:rsidRDefault="006235AE" w:rsidP="006235AE">
      <w:pPr>
        <w:pStyle w:val="Intestazione"/>
        <w:jc w:val="center"/>
        <w:rPr>
          <w:rFonts w:ascii="Arial" w:hAnsi="Arial" w:cs="Arial"/>
          <w:b/>
          <w:bCs/>
        </w:rPr>
      </w:pPr>
    </w:p>
    <w:p w14:paraId="71024007" w14:textId="77777777" w:rsidR="006235AE" w:rsidRPr="006235AE" w:rsidRDefault="006235AE" w:rsidP="006235AE">
      <w:pPr>
        <w:pStyle w:val="Intestazione"/>
        <w:jc w:val="center"/>
        <w:rPr>
          <w:rFonts w:ascii="Arial" w:hAnsi="Arial" w:cs="Arial"/>
          <w:b/>
          <w:bCs/>
        </w:rPr>
      </w:pPr>
    </w:p>
    <w:p w14:paraId="7E5F34B1" w14:textId="77777777" w:rsidR="006235AE" w:rsidRPr="006235AE" w:rsidRDefault="006235AE" w:rsidP="006235AE">
      <w:pPr>
        <w:pStyle w:val="Intestazione"/>
        <w:jc w:val="both"/>
        <w:rPr>
          <w:rFonts w:ascii="Arial" w:hAnsi="Arial" w:cs="Arial"/>
          <w:b/>
          <w:bCs/>
          <w:sz w:val="28"/>
          <w:szCs w:val="28"/>
        </w:rPr>
      </w:pPr>
      <w:bookmarkStart w:id="2" w:name="_Hlk211596055"/>
      <w:r w:rsidRPr="006235AE">
        <w:rPr>
          <w:rFonts w:ascii="Arial" w:hAnsi="Arial" w:cs="Arial"/>
          <w:b/>
          <w:bCs/>
        </w:rPr>
        <w:t>Procedura di gara aperta telematica di rilevanza comunitaria, ai sensi degli artt. 14, 25 e 71 del D.lgs. 36/2023, finalizzata all’affidamento del servizio di assistenza, manutenzione ed evoluzione della piattaforma informatica di e-procurement denominata “Portale Gare Telematiche</w:t>
      </w:r>
      <w:r w:rsidRPr="006235AE">
        <w:rPr>
          <w:rFonts w:ascii="Arial" w:hAnsi="Arial" w:cs="Arial"/>
          <w:b/>
          <w:bCs/>
          <w:sz w:val="28"/>
          <w:szCs w:val="28"/>
        </w:rPr>
        <w:t>”</w:t>
      </w:r>
    </w:p>
    <w:bookmarkEnd w:id="2"/>
    <w:p w14:paraId="72331924" w14:textId="77777777" w:rsidR="00174C78" w:rsidRPr="00E47B16" w:rsidRDefault="00174C78" w:rsidP="00910EE1">
      <w:pPr>
        <w:pStyle w:val="Intestazione"/>
        <w:jc w:val="both"/>
        <w:rPr>
          <w:rFonts w:ascii="Arial" w:hAnsi="Arial" w:cs="Arial"/>
          <w:b/>
          <w:bCs/>
          <w:sz w:val="28"/>
          <w:szCs w:val="28"/>
        </w:rPr>
      </w:pPr>
    </w:p>
    <w:p w14:paraId="2D586826" w14:textId="77777777" w:rsidR="00174C78" w:rsidRDefault="00174C78" w:rsidP="00174C78">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4D8880BB" w:rsidR="00FB3EBB" w:rsidRDefault="00855446" w:rsidP="00855446">
      <w:pPr>
        <w:tabs>
          <w:tab w:val="left" w:pos="8700"/>
        </w:tabs>
        <w:rPr>
          <w:rFonts w:ascii="Arial" w:hAnsi="Arial" w:cs="Arial"/>
          <w:sz w:val="20"/>
          <w:szCs w:val="20"/>
          <w:shd w:val="clear" w:color="auto" w:fill="FFFFFF"/>
        </w:rPr>
      </w:pPr>
      <w:r>
        <w:rPr>
          <w:rFonts w:ascii="Arial" w:hAnsi="Arial" w:cs="Arial"/>
          <w:sz w:val="20"/>
          <w:szCs w:val="20"/>
          <w:shd w:val="clear" w:color="auto" w:fill="FFFFFF"/>
        </w:rPr>
        <w:tab/>
      </w:r>
    </w:p>
    <w:p w14:paraId="59808DCF" w14:textId="77777777" w:rsidR="00FB3EBB" w:rsidRDefault="00FB3EBB" w:rsidP="00591E19">
      <w:pPr>
        <w:rPr>
          <w:rFonts w:ascii="Arial" w:hAnsi="Arial" w:cs="Arial"/>
          <w:sz w:val="20"/>
          <w:szCs w:val="20"/>
          <w:shd w:val="clear" w:color="auto" w:fill="FFFFFF"/>
        </w:rPr>
      </w:pPr>
    </w:p>
    <w:p w14:paraId="2091474B" w14:textId="77777777" w:rsidR="0089574F" w:rsidRDefault="0089574F" w:rsidP="004810E8">
      <w:pPr>
        <w:jc w:val="right"/>
        <w:rPr>
          <w:rFonts w:ascii="Arial" w:hAnsi="Arial" w:cs="Arial"/>
          <w:sz w:val="20"/>
          <w:szCs w:val="20"/>
          <w:shd w:val="clear" w:color="auto" w:fill="FFFFFF"/>
        </w:rPr>
      </w:pPr>
    </w:p>
    <w:p w14:paraId="51128A8B" w14:textId="77777777" w:rsidR="0089574F" w:rsidRDefault="0089574F" w:rsidP="004810E8">
      <w:pPr>
        <w:jc w:val="right"/>
        <w:rPr>
          <w:rFonts w:ascii="Arial" w:hAnsi="Arial" w:cs="Arial"/>
          <w:sz w:val="20"/>
          <w:szCs w:val="20"/>
          <w:shd w:val="clear" w:color="auto" w:fill="FFFFFF"/>
        </w:rPr>
      </w:pPr>
    </w:p>
    <w:p w14:paraId="70FE4E0E" w14:textId="77777777" w:rsidR="006235AE" w:rsidRPr="006235AE" w:rsidRDefault="006235AE" w:rsidP="006235AE">
      <w:pPr>
        <w:ind w:right="111"/>
        <w:jc w:val="right"/>
        <w:rPr>
          <w:rFonts w:ascii="Arial" w:hAnsi="Arial" w:cs="Arial"/>
          <w:b/>
          <w:bCs/>
          <w:sz w:val="20"/>
          <w:szCs w:val="20"/>
          <w:shd w:val="clear" w:color="auto" w:fill="FFFFFF"/>
        </w:rPr>
      </w:pPr>
    </w:p>
    <w:p w14:paraId="67056B17" w14:textId="77777777" w:rsidR="006235AE" w:rsidRPr="006235AE" w:rsidRDefault="006235AE" w:rsidP="006235AE">
      <w:pPr>
        <w:ind w:right="111"/>
        <w:jc w:val="right"/>
        <w:rPr>
          <w:rFonts w:ascii="Arial" w:hAnsi="Arial" w:cs="Arial"/>
          <w:b/>
          <w:bCs/>
          <w:sz w:val="20"/>
          <w:szCs w:val="20"/>
          <w:shd w:val="clear" w:color="auto" w:fill="FFFFFF"/>
        </w:rPr>
      </w:pPr>
      <w:r w:rsidRPr="006235AE">
        <w:rPr>
          <w:rFonts w:ascii="Arial" w:hAnsi="Arial" w:cs="Arial"/>
          <w:b/>
          <w:bCs/>
          <w:sz w:val="20"/>
          <w:szCs w:val="20"/>
          <w:shd w:val="clear" w:color="auto" w:fill="FFFFFF"/>
        </w:rPr>
        <w:t>Alla Giunta Regionale della Campania</w:t>
      </w:r>
    </w:p>
    <w:p w14:paraId="55EA42DF" w14:textId="77777777" w:rsidR="006235AE" w:rsidRPr="006235AE" w:rsidRDefault="006235AE" w:rsidP="006235AE">
      <w:pPr>
        <w:ind w:right="111"/>
        <w:jc w:val="right"/>
        <w:rPr>
          <w:rFonts w:ascii="Arial" w:hAnsi="Arial" w:cs="Arial"/>
          <w:b/>
          <w:bCs/>
          <w:sz w:val="20"/>
          <w:szCs w:val="20"/>
          <w:shd w:val="clear" w:color="auto" w:fill="FFFFFF"/>
        </w:rPr>
      </w:pPr>
      <w:r w:rsidRPr="006235AE">
        <w:rPr>
          <w:rFonts w:ascii="Arial" w:hAnsi="Arial" w:cs="Arial"/>
          <w:b/>
          <w:bCs/>
          <w:sz w:val="20"/>
          <w:szCs w:val="20"/>
          <w:shd w:val="clear" w:color="auto" w:fill="FFFFFF"/>
        </w:rPr>
        <w:t>U.S. 302.00 - Ufficio Speciale Appalti e Centrale di Committenza Regionale</w:t>
      </w:r>
    </w:p>
    <w:p w14:paraId="510D7880" w14:textId="171445F9" w:rsidR="0053192A" w:rsidRPr="002438EA" w:rsidRDefault="006235AE" w:rsidP="006235AE">
      <w:pPr>
        <w:ind w:right="111"/>
        <w:jc w:val="right"/>
        <w:rPr>
          <w:rFonts w:cs="Arial"/>
          <w:noProof/>
          <w:sz w:val="28"/>
          <w:szCs w:val="28"/>
        </w:rPr>
      </w:pPr>
      <w:r w:rsidRPr="006235AE">
        <w:rPr>
          <w:rFonts w:ascii="Arial" w:hAnsi="Arial" w:cs="Arial"/>
          <w:b/>
          <w:bCs/>
          <w:sz w:val="20"/>
          <w:szCs w:val="20"/>
          <w:shd w:val="clear" w:color="auto" w:fill="FFFFFF"/>
        </w:rPr>
        <w:t>Centrale Acquisti e Ufficio Gare – Settore 302.01.00</w:t>
      </w:r>
    </w:p>
    <w:p w14:paraId="0CD4B180" w14:textId="77777777" w:rsidR="0053192A" w:rsidRPr="002438EA" w:rsidRDefault="0053192A" w:rsidP="006235AE">
      <w:pPr>
        <w:tabs>
          <w:tab w:val="left" w:pos="9498"/>
        </w:tabs>
        <w:spacing w:before="146"/>
        <w:ind w:left="-142" w:right="15"/>
        <w:jc w:val="right"/>
        <w:rPr>
          <w:rFonts w:cs="Arial"/>
          <w:b/>
          <w:sz w:val="28"/>
          <w:szCs w:val="28"/>
        </w:rPr>
      </w:pPr>
    </w:p>
    <w:p w14:paraId="724770FB" w14:textId="549BA7B3" w:rsidR="00910EE1" w:rsidRPr="00910EE1" w:rsidRDefault="00515ED4" w:rsidP="006235AE">
      <w:pPr>
        <w:tabs>
          <w:tab w:val="left" w:pos="9498"/>
        </w:tabs>
        <w:spacing w:before="146"/>
        <w:ind w:left="-142" w:right="15"/>
        <w:jc w:val="both"/>
        <w:rPr>
          <w:rFonts w:cs="Arial"/>
          <w:b/>
          <w:bCs/>
          <w:i/>
          <w:iCs/>
          <w:sz w:val="28"/>
          <w:szCs w:val="28"/>
        </w:rPr>
      </w:pPr>
      <w:r>
        <w:rPr>
          <w:rFonts w:cs="Arial"/>
          <w:b/>
          <w:bCs/>
          <w:sz w:val="22"/>
          <w:szCs w:val="22"/>
        </w:rPr>
        <w:t>Oggett</w:t>
      </w:r>
      <w:r w:rsidR="00910EE1">
        <w:rPr>
          <w:rFonts w:cs="Arial"/>
          <w:b/>
          <w:bCs/>
          <w:sz w:val="22"/>
          <w:szCs w:val="22"/>
        </w:rPr>
        <w:t>o:</w:t>
      </w:r>
      <w:r w:rsidR="00910EE1" w:rsidRPr="00910EE1">
        <w:rPr>
          <w:rFonts w:cs="Arial"/>
          <w:b/>
          <w:bCs/>
          <w:sz w:val="28"/>
          <w:szCs w:val="28"/>
        </w:rPr>
        <w:t xml:space="preserve"> </w:t>
      </w:r>
      <w:r w:rsidR="006235AE" w:rsidRPr="006235AE">
        <w:rPr>
          <w:rFonts w:ascii="Times" w:hAnsi="Times" w:cs="Times"/>
          <w:b/>
        </w:rPr>
        <w:t>Procedura di gara aperta telematica di rilevanza comunitaria, ai sensi degli artt. 14, 25 e 71 del D.lgs. 36/2023, finalizzata all’affidamento del servizio di assistenza, manutenzione ed evoluzione della piattaforma informatica di e-procurement denominata “Portale Gare Telematiche”</w:t>
      </w:r>
    </w:p>
    <w:p w14:paraId="629113BB" w14:textId="77777777" w:rsidR="0053192A" w:rsidRDefault="0053192A" w:rsidP="00910EE1">
      <w:pPr>
        <w:pStyle w:val="Intestazione"/>
        <w:rPr>
          <w:rFonts w:ascii="Arial" w:hAnsi="Arial" w:cs="Arial"/>
          <w:b/>
          <w:bCs/>
          <w:sz w:val="28"/>
          <w:szCs w:val="28"/>
        </w:rPr>
      </w:pP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493F4595" w14:textId="77777777" w:rsidR="003C416A" w:rsidRDefault="003C416A" w:rsidP="003C416A">
      <w:pPr>
        <w:spacing w:line="264" w:lineRule="auto"/>
        <w:rPr>
          <w:rFonts w:ascii="Arial" w:hAnsi="Arial"/>
          <w:b/>
          <w:bCs/>
          <w:iCs/>
          <w:color w:val="000000" w:themeColor="text1"/>
          <w:sz w:val="20"/>
        </w:rPr>
      </w:pPr>
    </w:p>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3"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0EEBE649"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6235AE">
              <w:rPr>
                <w:rFonts w:ascii="Arial" w:hAnsi="Arial" w:cs="Arial"/>
                <w:b/>
                <w:bCs/>
                <w:i/>
                <w:iCs/>
                <w:sz w:val="20"/>
                <w:szCs w:val="20"/>
              </w:rPr>
              <w:t>PROCEDURA N.</w:t>
            </w:r>
            <w:r w:rsidR="00074455" w:rsidRPr="006235AE">
              <w:rPr>
                <w:rFonts w:ascii="Arial" w:hAnsi="Arial" w:cs="Arial"/>
                <w:b/>
                <w:bCs/>
                <w:i/>
                <w:iCs/>
                <w:sz w:val="20"/>
                <w:szCs w:val="20"/>
              </w:rPr>
              <w:t xml:space="preserve"> </w:t>
            </w:r>
            <w:r w:rsidR="00BB4140" w:rsidRPr="006235AE">
              <w:rPr>
                <w:rFonts w:ascii="Arial" w:hAnsi="Arial" w:cs="Arial"/>
                <w:b/>
                <w:bCs/>
                <w:i/>
                <w:iCs/>
                <w:sz w:val="20"/>
                <w:szCs w:val="20"/>
              </w:rPr>
              <w:t>4</w:t>
            </w:r>
            <w:r w:rsidR="006235AE">
              <w:rPr>
                <w:rFonts w:ascii="Arial" w:hAnsi="Arial" w:cs="Arial"/>
                <w:b/>
                <w:bCs/>
                <w:i/>
                <w:iCs/>
                <w:sz w:val="20"/>
                <w:szCs w:val="20"/>
              </w:rPr>
              <w:t>206</w:t>
            </w:r>
            <w:r w:rsidRPr="006235AE">
              <w:rPr>
                <w:rFonts w:ascii="Arial" w:hAnsi="Arial" w:cs="Arial"/>
                <w:b/>
                <w:bCs/>
                <w:i/>
                <w:iCs/>
                <w:sz w:val="20"/>
                <w:szCs w:val="20"/>
              </w:rPr>
              <w:t>/AP/202</w:t>
            </w:r>
            <w:r w:rsidR="00BB4140" w:rsidRPr="006235AE">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3B4C5873"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1FCEA" w14:textId="77777777" w:rsidR="00460BDE" w:rsidRDefault="00460BDE">
      <w:r>
        <w:separator/>
      </w:r>
    </w:p>
    <w:p w14:paraId="10008AC8" w14:textId="77777777" w:rsidR="00460BDE" w:rsidRDefault="00460BDE"/>
  </w:endnote>
  <w:endnote w:type="continuationSeparator" w:id="0">
    <w:p w14:paraId="3C01192B" w14:textId="77777777" w:rsidR="00460BDE" w:rsidRDefault="00460BDE">
      <w:r>
        <w:continuationSeparator/>
      </w:r>
    </w:p>
    <w:p w14:paraId="112F6BDA" w14:textId="77777777" w:rsidR="00460BDE" w:rsidRDefault="00460B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4D42D" w14:textId="77777777" w:rsidR="00460BDE" w:rsidRDefault="00460BDE">
      <w:bookmarkStart w:id="0" w:name="_Hlk123574891"/>
      <w:bookmarkEnd w:id="0"/>
      <w:r>
        <w:separator/>
      </w:r>
    </w:p>
    <w:p w14:paraId="70BCB0CA" w14:textId="77777777" w:rsidR="00460BDE" w:rsidRDefault="00460BDE"/>
  </w:footnote>
  <w:footnote w:type="continuationSeparator" w:id="0">
    <w:p w14:paraId="06AE5E93" w14:textId="77777777" w:rsidR="00460BDE" w:rsidRDefault="00460BDE">
      <w:r>
        <w:continuationSeparator/>
      </w:r>
    </w:p>
    <w:p w14:paraId="6A6ED02B" w14:textId="77777777" w:rsidR="00460BDE" w:rsidRDefault="00460B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4C78"/>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3C2"/>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2078"/>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4E94"/>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2CE"/>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2799"/>
    <w:rsid w:val="00455D08"/>
    <w:rsid w:val="00456E6E"/>
    <w:rsid w:val="0045758D"/>
    <w:rsid w:val="004576E9"/>
    <w:rsid w:val="00460552"/>
    <w:rsid w:val="0046057B"/>
    <w:rsid w:val="00460A4A"/>
    <w:rsid w:val="00460BDE"/>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4047"/>
    <w:rsid w:val="0049422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5ED4"/>
    <w:rsid w:val="00517288"/>
    <w:rsid w:val="005176DD"/>
    <w:rsid w:val="00520805"/>
    <w:rsid w:val="00521CDC"/>
    <w:rsid w:val="00522EBF"/>
    <w:rsid w:val="005245C1"/>
    <w:rsid w:val="00524990"/>
    <w:rsid w:val="00524C09"/>
    <w:rsid w:val="00525208"/>
    <w:rsid w:val="00525A5E"/>
    <w:rsid w:val="00527448"/>
    <w:rsid w:val="005279D5"/>
    <w:rsid w:val="00527A13"/>
    <w:rsid w:val="00530D74"/>
    <w:rsid w:val="00531274"/>
    <w:rsid w:val="0053192A"/>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A1C"/>
    <w:rsid w:val="0058500A"/>
    <w:rsid w:val="005851C2"/>
    <w:rsid w:val="00586731"/>
    <w:rsid w:val="005868BC"/>
    <w:rsid w:val="00586AC1"/>
    <w:rsid w:val="00587EC7"/>
    <w:rsid w:val="00591462"/>
    <w:rsid w:val="005916B3"/>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C34"/>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5AE"/>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2DE2"/>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028"/>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0E41"/>
    <w:rsid w:val="0083134D"/>
    <w:rsid w:val="0083185F"/>
    <w:rsid w:val="0083193F"/>
    <w:rsid w:val="00831BAC"/>
    <w:rsid w:val="00831C72"/>
    <w:rsid w:val="008324CF"/>
    <w:rsid w:val="008338F1"/>
    <w:rsid w:val="00834160"/>
    <w:rsid w:val="00834D01"/>
    <w:rsid w:val="00836E8E"/>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574F"/>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0EE1"/>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44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C8A"/>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B9D"/>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220"/>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A5E"/>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29E2"/>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1918"/>
    <w:rsid w:val="00DD22C0"/>
    <w:rsid w:val="00DD2860"/>
    <w:rsid w:val="00DD2BD4"/>
    <w:rsid w:val="00DD5527"/>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278FB"/>
    <w:rsid w:val="00E30071"/>
    <w:rsid w:val="00E30A1B"/>
    <w:rsid w:val="00E30C40"/>
    <w:rsid w:val="00E31555"/>
    <w:rsid w:val="00E3218F"/>
    <w:rsid w:val="00E33F47"/>
    <w:rsid w:val="00E34C4D"/>
    <w:rsid w:val="00E355A8"/>
    <w:rsid w:val="00E36040"/>
    <w:rsid w:val="00E36B4A"/>
    <w:rsid w:val="00E373BE"/>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4BE7"/>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34321181">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67806274">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679579556">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562</Words>
  <Characters>3205</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 De Luccia</dc:creator>
  <cp:lastModifiedBy>FABIANA NOTARO</cp:lastModifiedBy>
  <cp:revision>3</cp:revision>
  <cp:lastPrinted>2023-06-24T12:01:00Z</cp:lastPrinted>
  <dcterms:created xsi:type="dcterms:W3CDTF">2025-10-17T10:19:00Z</dcterms:created>
  <dcterms:modified xsi:type="dcterms:W3CDTF">2025-10-17T10:21:00Z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