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581D401E" w14:textId="4A7130FA" w:rsidR="004E3BDC" w:rsidRDefault="004E3BDC" w:rsidP="00452324">
          <w:pPr>
            <w:rPr>
              <w:rFonts w:ascii="Arial" w:hAnsi="Arial" w:cs="Arial"/>
            </w:rPr>
          </w:pPr>
        </w:p>
        <w:p w14:paraId="48813250" w14:textId="77777777" w:rsidR="00D83CD9" w:rsidRPr="00452324" w:rsidRDefault="00D83CD9" w:rsidP="00452324">
          <w:pPr>
            <w:rPr>
              <w:rFonts w:ascii="Arial" w:hAnsi="Arial" w:cs="Arial"/>
              <w:highlight w:val="yellow"/>
            </w:rPr>
          </w:pPr>
        </w:p>
        <w:p w14:paraId="7C2FD92F" w14:textId="77777777" w:rsidR="00452324" w:rsidRDefault="00452324" w:rsidP="00452324">
          <w:pPr>
            <w:pStyle w:val="Intestazione"/>
            <w:jc w:val="center"/>
            <w:rPr>
              <w:rFonts w:asciiTheme="minorHAnsi" w:hAnsiTheme="minorHAnsi" w:cstheme="minorHAnsi"/>
              <w:b/>
              <w:bCs/>
            </w:rPr>
          </w:pPr>
          <w:r>
            <w:rPr>
              <w:rFonts w:ascii="Arial" w:hAnsi="Arial" w:cs="Arial"/>
              <w:noProof/>
            </w:rPr>
            <w:drawing>
              <wp:inline distT="0" distB="0" distL="0" distR="0" wp14:anchorId="7DC25644" wp14:editId="14C42CFA">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2ABD75C" w14:textId="77777777" w:rsidR="00452324" w:rsidRDefault="00452324" w:rsidP="00452324">
          <w:pPr>
            <w:pStyle w:val="Intestazione"/>
            <w:jc w:val="center"/>
            <w:rPr>
              <w:rFonts w:ascii="Arial" w:hAnsi="Arial" w:cs="Arial"/>
              <w:b/>
              <w:bCs/>
              <w:sz w:val="28"/>
              <w:szCs w:val="28"/>
            </w:rPr>
          </w:pPr>
        </w:p>
        <w:p w14:paraId="235EDE3D" w14:textId="77777777" w:rsidR="009574F0" w:rsidRDefault="009574F0" w:rsidP="009574F0">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09808F3F" w14:textId="77777777" w:rsidR="009574F0" w:rsidRDefault="009574F0" w:rsidP="009574F0">
          <w:pPr>
            <w:ind w:left="2457" w:right="2455"/>
            <w:jc w:val="center"/>
            <w:rPr>
              <w:rFonts w:ascii="Arial" w:hAnsi="Arial" w:cs="Arial"/>
              <w:i/>
              <w:iCs/>
              <w:sz w:val="28"/>
              <w:szCs w:val="28"/>
            </w:rPr>
          </w:pPr>
        </w:p>
        <w:p w14:paraId="2404297F" w14:textId="7455B47B" w:rsidR="009574F0" w:rsidRDefault="009574F0" w:rsidP="009574F0">
          <w:pPr>
            <w:pStyle w:val="Intestazione"/>
            <w:jc w:val="center"/>
            <w:rPr>
              <w:rFonts w:ascii="Arial" w:hAnsi="Arial" w:cs="Arial"/>
              <w:b/>
              <w:bCs/>
              <w:sz w:val="28"/>
              <w:szCs w:val="28"/>
            </w:rPr>
          </w:pPr>
          <w:r>
            <w:rPr>
              <w:rFonts w:ascii="Arial" w:hAnsi="Arial" w:cs="Arial"/>
              <w:b/>
              <w:bCs/>
              <w:sz w:val="28"/>
              <w:szCs w:val="28"/>
            </w:rPr>
            <w:t xml:space="preserve">Proc. n. </w:t>
          </w:r>
          <w:r w:rsidR="00EA4E2B">
            <w:rPr>
              <w:rFonts w:ascii="Arial" w:hAnsi="Arial" w:cs="Arial"/>
              <w:b/>
              <w:bCs/>
              <w:sz w:val="28"/>
              <w:szCs w:val="28"/>
            </w:rPr>
            <w:t>4</w:t>
          </w:r>
          <w:r w:rsidR="00A25AE3">
            <w:rPr>
              <w:rFonts w:ascii="Arial" w:hAnsi="Arial" w:cs="Arial"/>
              <w:b/>
              <w:bCs/>
              <w:sz w:val="28"/>
              <w:szCs w:val="28"/>
            </w:rPr>
            <w:t>128</w:t>
          </w:r>
          <w:r>
            <w:rPr>
              <w:rFonts w:ascii="Arial" w:hAnsi="Arial" w:cs="Arial"/>
              <w:b/>
              <w:bCs/>
              <w:sz w:val="28"/>
              <w:szCs w:val="28"/>
            </w:rPr>
            <w:t>/AP/202</w:t>
          </w:r>
          <w:r w:rsidR="00EA4E2B">
            <w:rPr>
              <w:rFonts w:ascii="Arial" w:hAnsi="Arial" w:cs="Arial"/>
              <w:b/>
              <w:bCs/>
              <w:sz w:val="28"/>
              <w:szCs w:val="28"/>
            </w:rPr>
            <w:t>5</w:t>
          </w:r>
        </w:p>
        <w:p w14:paraId="4EB8BD29" w14:textId="77777777" w:rsidR="009574F0" w:rsidRDefault="009574F0" w:rsidP="009574F0">
          <w:pPr>
            <w:pStyle w:val="Intestazione"/>
            <w:jc w:val="center"/>
            <w:rPr>
              <w:rFonts w:ascii="Arial" w:hAnsi="Arial" w:cs="Arial"/>
              <w:b/>
              <w:bCs/>
              <w:sz w:val="28"/>
              <w:szCs w:val="28"/>
            </w:rPr>
          </w:pPr>
        </w:p>
        <w:p w14:paraId="203DA770" w14:textId="77777777" w:rsidR="009574F0" w:rsidRDefault="009574F0" w:rsidP="009574F0">
          <w:pPr>
            <w:pStyle w:val="Intestazione"/>
            <w:jc w:val="center"/>
            <w:rPr>
              <w:rFonts w:ascii="Arial" w:hAnsi="Arial" w:cs="Arial"/>
              <w:b/>
              <w:bCs/>
              <w:sz w:val="28"/>
              <w:szCs w:val="28"/>
            </w:rPr>
          </w:pPr>
        </w:p>
        <w:p w14:paraId="784D297C" w14:textId="77777777" w:rsidR="009574F0" w:rsidRDefault="009574F0" w:rsidP="009574F0">
          <w:pPr>
            <w:pStyle w:val="Intestazione"/>
            <w:jc w:val="center"/>
            <w:rPr>
              <w:rFonts w:ascii="Arial" w:hAnsi="Arial" w:cs="Arial"/>
              <w:b/>
              <w:bCs/>
              <w:sz w:val="28"/>
              <w:szCs w:val="28"/>
            </w:rPr>
          </w:pPr>
        </w:p>
        <w:p w14:paraId="433D63EC" w14:textId="77777777" w:rsidR="009574F0" w:rsidRDefault="009574F0" w:rsidP="00DA73CA">
          <w:pPr>
            <w:pStyle w:val="Intestazione"/>
            <w:jc w:val="center"/>
            <w:rPr>
              <w:rFonts w:ascii="Arial" w:hAnsi="Arial" w:cs="Arial"/>
              <w:b/>
              <w:bCs/>
              <w:sz w:val="28"/>
              <w:szCs w:val="28"/>
            </w:rPr>
          </w:pPr>
        </w:p>
        <w:p w14:paraId="65AC2343" w14:textId="77777777" w:rsidR="00A25AE3" w:rsidRPr="00574FFA" w:rsidRDefault="00A25AE3" w:rsidP="00A25AE3">
          <w:pPr>
            <w:tabs>
              <w:tab w:val="left" w:pos="9498"/>
            </w:tabs>
            <w:spacing w:before="146"/>
            <w:ind w:left="-142" w:right="15"/>
            <w:jc w:val="both"/>
            <w:rPr>
              <w:rFonts w:ascii="Arial" w:hAnsi="Arial" w:cs="Arial"/>
              <w:b/>
              <w:sz w:val="28"/>
              <w:szCs w:val="28"/>
            </w:rPr>
          </w:pPr>
          <w:r w:rsidRPr="003A104B">
            <w:rPr>
              <w:rFonts w:ascii="Arial" w:hAnsi="Arial" w:cs="Arial"/>
              <w:b/>
              <w:sz w:val="28"/>
              <w:szCs w:val="28"/>
            </w:rPr>
            <w:t>Procedura di gara aperta telematica di rilevanza comunitaria, ai sensi degli artt. 14, 25 e 71 del D.lgs. 36/2023, finalizzata all’affidamento del servizio di predisposizione, stampa, confezionamento e consegna delle schede elettorali e del materiale elettorale necessario allo svolgimento delle elezioni della Regione Campania del 2025.</w:t>
          </w:r>
        </w:p>
        <w:p w14:paraId="17D1B2C9" w14:textId="77777777" w:rsidR="00A25AE3" w:rsidRPr="00574FFA" w:rsidRDefault="00A25AE3" w:rsidP="00A25AE3">
          <w:pPr>
            <w:tabs>
              <w:tab w:val="left" w:pos="9498"/>
            </w:tabs>
            <w:spacing w:before="146"/>
            <w:ind w:left="-142" w:right="15"/>
            <w:jc w:val="both"/>
            <w:rPr>
              <w:rFonts w:ascii="Arial" w:hAnsi="Arial" w:cs="Arial"/>
              <w:b/>
              <w:sz w:val="28"/>
              <w:szCs w:val="28"/>
            </w:rPr>
          </w:pPr>
        </w:p>
        <w:p w14:paraId="62C47CA5" w14:textId="64CBA8F4" w:rsidR="00A25AE3" w:rsidRPr="00574FFA" w:rsidRDefault="00A25AE3" w:rsidP="00A25AE3">
          <w:pPr>
            <w:tabs>
              <w:tab w:val="left" w:pos="9498"/>
            </w:tabs>
            <w:spacing w:before="146"/>
            <w:ind w:left="-142" w:right="15"/>
            <w:jc w:val="center"/>
            <w:rPr>
              <w:rFonts w:ascii="Arial" w:hAnsi="Arial" w:cs="Arial"/>
              <w:b/>
              <w:sz w:val="28"/>
              <w:szCs w:val="28"/>
            </w:rPr>
          </w:pPr>
          <w:r w:rsidRPr="00574FFA">
            <w:rPr>
              <w:rFonts w:ascii="Arial" w:hAnsi="Arial" w:cs="Arial"/>
              <w:b/>
              <w:sz w:val="28"/>
              <w:szCs w:val="28"/>
            </w:rPr>
            <w:t>CIG:</w:t>
          </w:r>
          <w:r w:rsidR="004A5778">
            <w:rPr>
              <w:rFonts w:ascii="Arial" w:hAnsi="Arial" w:cs="Arial"/>
              <w:b/>
              <w:sz w:val="28"/>
              <w:szCs w:val="28"/>
            </w:rPr>
            <w:t xml:space="preserve"> </w:t>
          </w:r>
          <w:r w:rsidR="004A5778" w:rsidRPr="004A5778">
            <w:rPr>
              <w:rFonts w:ascii="Arial" w:hAnsi="Arial" w:cs="Arial"/>
              <w:b/>
              <w:sz w:val="28"/>
              <w:szCs w:val="28"/>
            </w:rPr>
            <w:t>B71AF0B8E4</w:t>
          </w:r>
        </w:p>
        <w:p w14:paraId="52536B09" w14:textId="36368C2B" w:rsidR="000527B0" w:rsidRPr="00574FFA" w:rsidRDefault="000527B0" w:rsidP="00A25AE3">
          <w:pPr>
            <w:tabs>
              <w:tab w:val="left" w:pos="9498"/>
            </w:tabs>
            <w:spacing w:before="146"/>
            <w:ind w:left="-142" w:right="15"/>
            <w:jc w:val="center"/>
            <w:rPr>
              <w:rFonts w:ascii="Arial" w:hAnsi="Arial" w:cs="Arial"/>
              <w:b/>
              <w:sz w:val="28"/>
              <w:szCs w:val="28"/>
            </w:rPr>
          </w:pPr>
        </w:p>
        <w:p w14:paraId="22C50CE6" w14:textId="29768A5F" w:rsidR="004D45D4" w:rsidRPr="004D45D4" w:rsidRDefault="004D45D4" w:rsidP="003F4F91">
          <w:pPr>
            <w:jc w:val="center"/>
            <w:rPr>
              <w:rFonts w:ascii="Arial" w:hAnsi="Arial" w:cs="Arial"/>
              <w:b/>
              <w:bCs/>
              <w:sz w:val="28"/>
              <w:szCs w:val="28"/>
            </w:rPr>
          </w:pPr>
        </w:p>
        <w:p w14:paraId="2E09A0FD" w14:textId="2A5715C7" w:rsidR="00DA73CA" w:rsidRPr="00DA73CA" w:rsidRDefault="00DA73CA" w:rsidP="00DA73CA">
          <w:pPr>
            <w:pStyle w:val="Intestazione"/>
            <w:jc w:val="center"/>
            <w:rPr>
              <w:rFonts w:ascii="Arial" w:hAnsi="Arial" w:cs="Arial"/>
              <w:b/>
              <w:bCs/>
              <w:sz w:val="28"/>
              <w:szCs w:val="28"/>
            </w:rPr>
          </w:pPr>
        </w:p>
        <w:p w14:paraId="4F076679" w14:textId="30F6DBBD" w:rsidR="008E72FA" w:rsidRDefault="008E72FA" w:rsidP="002D5C19">
          <w:pPr>
            <w:pStyle w:val="Intestazione"/>
            <w:rPr>
              <w:rFonts w:ascii="Arial" w:hAnsi="Arial" w:cs="Arial"/>
              <w:b/>
              <w:bCs/>
              <w:sz w:val="28"/>
              <w:szCs w:val="28"/>
            </w:rPr>
          </w:pP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212CA234" w14:textId="3B982866" w:rsidR="001B7C1D" w:rsidRPr="005B2DF0" w:rsidRDefault="008E72FA" w:rsidP="005B2DF0">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sdtContent>
    </w:sdt>
    <w:p w14:paraId="224E6C45" w14:textId="299A57F2" w:rsidR="00E65423" w:rsidRPr="00452324" w:rsidRDefault="00E65423" w:rsidP="001B7C1D">
      <w:pPr>
        <w:widowControl w:val="0"/>
        <w:autoSpaceDE w:val="0"/>
        <w:autoSpaceDN w:val="0"/>
        <w:jc w:val="right"/>
        <w:rPr>
          <w:rFonts w:ascii="Arial" w:hAnsi="Arial" w:cs="Arial"/>
          <w:b/>
          <w:bCs/>
          <w:sz w:val="20"/>
          <w:szCs w:val="20"/>
        </w:rPr>
      </w:pPr>
      <w:r w:rsidRPr="007862AD">
        <w:rPr>
          <w:rFonts w:ascii="Arial" w:hAnsi="Arial" w:cs="Arial"/>
          <w:sz w:val="20"/>
          <w:szCs w:val="20"/>
          <w:shd w:val="clear" w:color="auto" w:fill="FFFFFF" w:themeFill="background1"/>
        </w:rPr>
        <w:lastRenderedPageBreak/>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1C8B4ACB" w14:textId="77777777" w:rsidR="004A3171" w:rsidRDefault="004A3171" w:rsidP="004A3171">
      <w:pPr>
        <w:jc w:val="both"/>
        <w:rPr>
          <w:rFonts w:ascii="Arial" w:hAnsi="Arial" w:cs="Arial"/>
          <w:b/>
          <w:color w:val="000000"/>
          <w:sz w:val="20"/>
        </w:rPr>
      </w:pPr>
    </w:p>
    <w:p w14:paraId="7AE6C3EE" w14:textId="77777777" w:rsidR="00D33F12" w:rsidRDefault="00D33F12" w:rsidP="00D83CD9">
      <w:pPr>
        <w:spacing w:after="120"/>
        <w:jc w:val="both"/>
        <w:rPr>
          <w:rFonts w:ascii="Arial" w:hAnsi="Arial" w:cs="Arial"/>
          <w:b/>
          <w:color w:val="000000"/>
          <w:sz w:val="20"/>
        </w:rPr>
      </w:pPr>
    </w:p>
    <w:p w14:paraId="7F7CF3D8" w14:textId="11088706" w:rsidR="00D83CD9" w:rsidRPr="00D83CD9" w:rsidRDefault="00D83CD9" w:rsidP="00D83CD9">
      <w:pPr>
        <w:jc w:val="both"/>
        <w:rPr>
          <w:rFonts w:ascii="Arial" w:hAnsi="Arial"/>
          <w:b/>
          <w:color w:val="000000" w:themeColor="text1"/>
          <w:sz w:val="20"/>
          <w:shd w:val="clear" w:color="auto" w:fill="FFFFFF" w:themeFill="background1"/>
        </w:rPr>
      </w:pPr>
      <w:r w:rsidRPr="00D83CD9">
        <w:rPr>
          <w:rFonts w:ascii="Arial" w:hAnsi="Arial"/>
          <w:b/>
          <w:color w:val="000000" w:themeColor="text1"/>
          <w:sz w:val="20"/>
          <w:shd w:val="clear" w:color="auto" w:fill="FFFFFF" w:themeFill="background1"/>
        </w:rPr>
        <w:t xml:space="preserve">Oggetto: </w:t>
      </w:r>
      <w:r w:rsidR="00A25AE3" w:rsidRPr="00A25AE3">
        <w:rPr>
          <w:rFonts w:ascii="Arial" w:hAnsi="Arial"/>
          <w:b/>
          <w:color w:val="000000" w:themeColor="text1"/>
          <w:sz w:val="20"/>
          <w:shd w:val="clear" w:color="auto" w:fill="FFFFFF" w:themeFill="background1"/>
        </w:rPr>
        <w:t>Procedura di gara aperta telematica di rilevanza comunitaria, ai sensi degli artt. 14, 25 e 71 del D.lgs. 36/2023, finalizzata all’affidamento del servizio di predisposizione, stampa, confezionamento e consegna delle schede elettorali e del materiale elettorale necessario allo svolgimento delle elezioni della Regione Campania del 2025.</w:t>
      </w: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8495B07"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275C37">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275C37">
              <w:rPr>
                <w:rFonts w:ascii="Arial" w:hAnsi="Arial"/>
                <w:color w:val="000000" w:themeColor="text1"/>
                <w:sz w:val="20"/>
              </w:rPr>
              <w:t>…..</w:t>
            </w:r>
          </w:p>
        </w:tc>
      </w:tr>
    </w:tbl>
    <w:p w14:paraId="465906F1" w14:textId="77777777" w:rsidR="00D83CD9" w:rsidRDefault="00D83CD9" w:rsidP="00C22946">
      <w:pPr>
        <w:jc w:val="both"/>
        <w:rPr>
          <w:rFonts w:ascii="Arial" w:hAnsi="Arial"/>
          <w:color w:val="000000" w:themeColor="text1"/>
          <w:sz w:val="18"/>
          <w:szCs w:val="22"/>
        </w:rPr>
      </w:pP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1A2B718E" w:rsidR="00C84477" w:rsidRDefault="00C84477" w:rsidP="00941864">
      <w:pPr>
        <w:pStyle w:val="Paragrafoelenco"/>
        <w:numPr>
          <w:ilvl w:val="0"/>
          <w:numId w:val="51"/>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art. 7.1 del disciplinare</w:t>
      </w:r>
      <w:r w:rsidR="000C50E2" w:rsidRPr="000C50E2">
        <w:rPr>
          <w:rFonts w:ascii="Arial" w:hAnsi="Arial"/>
          <w:b/>
          <w:color w:val="000000" w:themeColor="text1"/>
          <w:sz w:val="20"/>
        </w:rPr>
        <w:t>:</w:t>
      </w:r>
    </w:p>
    <w:p w14:paraId="3AD57B9C" w14:textId="74AEC65F" w:rsidR="00C84477" w:rsidRDefault="00941864" w:rsidP="00941864">
      <w:pPr>
        <w:pStyle w:val="Paragrafoelenco"/>
        <w:numPr>
          <w:ilvl w:val="1"/>
          <w:numId w:val="51"/>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Pr="00941864"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t>(Per l’operatore economico di altro Stato membro, non residente in Italia: iscrizione in uno dei registri professionali o commerciali degli altri Stati membri di cui all’allegato II.11 del Codice);</w:t>
      </w:r>
    </w:p>
    <w:p w14:paraId="21421E4C" w14:textId="4CAAF95C" w:rsidR="00635568" w:rsidRPr="00653E22" w:rsidRDefault="00653E22" w:rsidP="00653E22">
      <w:pPr>
        <w:pStyle w:val="Paragrafoelenco"/>
        <w:numPr>
          <w:ilvl w:val="1"/>
          <w:numId w:val="51"/>
        </w:numPr>
        <w:jc w:val="both"/>
        <w:rPr>
          <w:rFonts w:ascii="Arial" w:hAnsi="Arial"/>
          <w:bCs/>
          <w:color w:val="000000" w:themeColor="text1"/>
          <w:sz w:val="20"/>
        </w:rPr>
      </w:pPr>
      <w:r w:rsidRPr="00653E22">
        <w:rPr>
          <w:rFonts w:ascii="Arial" w:hAnsi="Arial"/>
          <w:bCs/>
          <w:color w:val="000000" w:themeColor="text1"/>
          <w:sz w:val="20"/>
        </w:rPr>
        <w:t>Aver dato inizio all’attività oggetto dell’appalto da almeno tre anni dal termine di presentazione dell’offerta.</w:t>
      </w:r>
    </w:p>
    <w:p w14:paraId="15D3ABAC" w14:textId="7538961D" w:rsidR="00941864" w:rsidRPr="00635568" w:rsidRDefault="00941864" w:rsidP="00635568">
      <w:pPr>
        <w:jc w:val="both"/>
        <w:rPr>
          <w:rFonts w:ascii="Arial" w:hAnsi="Arial"/>
          <w:bCs/>
          <w:color w:val="000000" w:themeColor="text1"/>
          <w:sz w:val="20"/>
        </w:rPr>
      </w:pPr>
    </w:p>
    <w:p w14:paraId="6B979B56" w14:textId="7C5002C5" w:rsidR="00941864" w:rsidRDefault="00941864" w:rsidP="00941864">
      <w:pPr>
        <w:pStyle w:val="Paragrafoelenco"/>
        <w:numPr>
          <w:ilvl w:val="0"/>
          <w:numId w:val="51"/>
        </w:numPr>
        <w:spacing w:after="120"/>
        <w:jc w:val="both"/>
        <w:rPr>
          <w:rFonts w:ascii="Arial" w:hAnsi="Arial"/>
          <w:b/>
          <w:color w:val="000000" w:themeColor="text1"/>
          <w:sz w:val="20"/>
          <w:u w:val="single"/>
        </w:rPr>
      </w:pPr>
      <w:r w:rsidRPr="00941864">
        <w:rPr>
          <w:rFonts w:ascii="Arial" w:hAnsi="Arial"/>
          <w:b/>
          <w:color w:val="000000" w:themeColor="text1"/>
          <w:sz w:val="20"/>
          <w:u w:val="single"/>
        </w:rPr>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all’art. 7.2 del disciplinare</w:t>
      </w:r>
      <w:r w:rsidR="000C50E2" w:rsidRPr="000C50E2">
        <w:rPr>
          <w:rFonts w:ascii="Arial" w:hAnsi="Arial"/>
          <w:b/>
          <w:color w:val="000000" w:themeColor="text1"/>
          <w:sz w:val="20"/>
        </w:rPr>
        <w:t>:</w:t>
      </w:r>
    </w:p>
    <w:p w14:paraId="142B40F8" w14:textId="4BC4F738" w:rsidR="00941864" w:rsidRDefault="00941864" w:rsidP="00941864">
      <w:pPr>
        <w:pStyle w:val="Paragrafoelenco"/>
        <w:spacing w:after="120"/>
        <w:ind w:left="340" w:firstLine="0"/>
        <w:jc w:val="both"/>
        <w:rPr>
          <w:rFonts w:ascii="Arial" w:hAnsi="Arial"/>
          <w:bCs/>
          <w:color w:val="000000" w:themeColor="text1"/>
          <w:sz w:val="20"/>
        </w:rPr>
      </w:pPr>
      <w:r w:rsidRPr="00941864">
        <w:rPr>
          <w:rFonts w:ascii="Arial" w:hAnsi="Arial"/>
          <w:bCs/>
          <w:color w:val="000000" w:themeColor="text1"/>
          <w:sz w:val="20"/>
        </w:rPr>
        <w:t xml:space="preserve">Di aver realizzato </w:t>
      </w:r>
      <w:r w:rsidR="00B8000A">
        <w:rPr>
          <w:rFonts w:ascii="Arial" w:hAnsi="Arial"/>
          <w:bCs/>
          <w:color w:val="000000" w:themeColor="text1"/>
          <w:sz w:val="20"/>
        </w:rPr>
        <w:t>i seguenti fatturati globali d’impresa,</w:t>
      </w:r>
      <w:r w:rsidRPr="00941864">
        <w:rPr>
          <w:rFonts w:ascii="Arial" w:hAnsi="Arial"/>
          <w:bCs/>
          <w:color w:val="000000" w:themeColor="text1"/>
          <w:sz w:val="20"/>
        </w:rPr>
        <w:t xml:space="preserve"> </w:t>
      </w:r>
      <w:r w:rsidR="00B8000A" w:rsidRPr="00B8000A">
        <w:rPr>
          <w:rFonts w:ascii="Arial" w:hAnsi="Arial"/>
          <w:bCs/>
          <w:color w:val="000000" w:themeColor="text1"/>
          <w:sz w:val="20"/>
        </w:rPr>
        <w:t>nei migliori tre anni degli ultimi cinque anni precedenti a quello di indizione della presente procedura</w:t>
      </w:r>
      <w:r w:rsidR="00B8000A">
        <w:rPr>
          <w:rFonts w:ascii="Arial" w:hAnsi="Arial"/>
          <w:bCs/>
          <w:color w:val="000000" w:themeColor="text1"/>
          <w:sz w:val="20"/>
        </w:rPr>
        <w:t>,</w:t>
      </w:r>
      <w:r w:rsidR="00B8000A" w:rsidRPr="00B8000A">
        <w:rPr>
          <w:rFonts w:ascii="Arial" w:hAnsi="Arial"/>
          <w:bCs/>
          <w:color w:val="000000" w:themeColor="text1"/>
          <w:sz w:val="20"/>
        </w:rPr>
        <w:t xml:space="preserve"> </w:t>
      </w:r>
      <w:r w:rsidRPr="00941864">
        <w:rPr>
          <w:rFonts w:ascii="Arial" w:hAnsi="Arial"/>
          <w:bCs/>
          <w:color w:val="000000" w:themeColor="text1"/>
          <w:sz w:val="20"/>
        </w:rPr>
        <w:t>pari a:</w:t>
      </w:r>
    </w:p>
    <w:p w14:paraId="4B010670" w14:textId="457BFE6C" w:rsidR="00941864" w:rsidRPr="00941864" w:rsidRDefault="00B8000A"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w:t>
      </w:r>
      <w:r w:rsidR="00941864" w:rsidRPr="00941864">
        <w:rPr>
          <w:rFonts w:ascii="Arial" w:hAnsi="Arial"/>
          <w:bCs/>
          <w:color w:val="000000" w:themeColor="text1"/>
          <w:sz w:val="20"/>
        </w:rPr>
        <w:t>sercizio</w:t>
      </w:r>
      <w:r>
        <w:rPr>
          <w:rFonts w:ascii="Arial" w:hAnsi="Arial"/>
          <w:bCs/>
          <w:color w:val="000000" w:themeColor="text1"/>
          <w:sz w:val="20"/>
        </w:rPr>
        <w:t xml:space="preserve"> anno ______</w:t>
      </w:r>
      <w:r w:rsidR="00941864" w:rsidRPr="00941864">
        <w:rPr>
          <w:rFonts w:ascii="Arial" w:hAnsi="Arial"/>
          <w:bCs/>
          <w:color w:val="000000" w:themeColor="text1"/>
          <w:sz w:val="20"/>
        </w:rPr>
        <w:t>: € ……… IVA esclusa;</w:t>
      </w:r>
    </w:p>
    <w:p w14:paraId="57FB9DC1" w14:textId="77777777" w:rsidR="00B8000A" w:rsidRPr="00941864" w:rsidRDefault="00B8000A" w:rsidP="00B8000A">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lastRenderedPageBreak/>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2E80A79B" w14:textId="2A0E92F2" w:rsidR="000C50E2" w:rsidRDefault="00B8000A" w:rsidP="00B8000A">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79D21C92" w14:textId="77777777" w:rsidR="00B8000A" w:rsidRPr="00B8000A" w:rsidRDefault="00B8000A" w:rsidP="00B8000A">
      <w:pPr>
        <w:pStyle w:val="Paragrafoelenco"/>
        <w:spacing w:after="120"/>
        <w:ind w:left="680" w:firstLine="0"/>
        <w:jc w:val="both"/>
        <w:rPr>
          <w:rFonts w:ascii="Arial" w:hAnsi="Arial"/>
          <w:bCs/>
          <w:color w:val="000000" w:themeColor="text1"/>
          <w:sz w:val="20"/>
        </w:rPr>
      </w:pPr>
    </w:p>
    <w:p w14:paraId="09B086A8" w14:textId="4728910D" w:rsidR="000C50E2" w:rsidRPr="001B7C1D" w:rsidRDefault="000C50E2" w:rsidP="00653E22">
      <w:pPr>
        <w:pStyle w:val="Paragrafoelenco"/>
        <w:numPr>
          <w:ilvl w:val="0"/>
          <w:numId w:val="59"/>
        </w:numPr>
        <w:spacing w:after="120"/>
        <w:rPr>
          <w:rFonts w:ascii="Arial" w:hAnsi="Arial"/>
          <w:bCs/>
          <w:color w:val="000000" w:themeColor="text1"/>
          <w:sz w:val="20"/>
        </w:rPr>
      </w:pPr>
      <w:r w:rsidRPr="000C50E2">
        <w:rPr>
          <w:rFonts w:ascii="Arial" w:hAnsi="Arial"/>
          <w:b/>
          <w:color w:val="000000" w:themeColor="text1"/>
          <w:sz w:val="20"/>
          <w:u w:val="single"/>
        </w:rPr>
        <w:t>In riferimento ai requisiti di capacità tecnica e professionale, di cui all’art. 7.3 del disciplinare</w:t>
      </w:r>
      <w:r w:rsidRPr="000C50E2">
        <w:rPr>
          <w:rFonts w:ascii="Arial" w:hAnsi="Arial"/>
          <w:bCs/>
          <w:color w:val="000000" w:themeColor="text1"/>
          <w:sz w:val="20"/>
        </w:rPr>
        <w:t>:</w:t>
      </w:r>
    </w:p>
    <w:p w14:paraId="5FD9EA11" w14:textId="313D8192" w:rsidR="00F37EF0" w:rsidRPr="00D31D29" w:rsidRDefault="00D31D29" w:rsidP="00D31D29">
      <w:pPr>
        <w:pStyle w:val="Paragrafoelenco"/>
        <w:numPr>
          <w:ilvl w:val="0"/>
          <w:numId w:val="61"/>
        </w:numPr>
        <w:jc w:val="both"/>
        <w:rPr>
          <w:rFonts w:ascii="Arial" w:hAnsi="Arial"/>
          <w:bCs/>
          <w:color w:val="000000" w:themeColor="text1"/>
          <w:sz w:val="20"/>
        </w:rPr>
      </w:pPr>
      <w:r w:rsidRPr="00D31D29">
        <w:rPr>
          <w:rFonts w:ascii="Arial" w:hAnsi="Arial"/>
          <w:bCs/>
          <w:color w:val="000000" w:themeColor="text1"/>
          <w:sz w:val="20"/>
        </w:rPr>
        <w:t xml:space="preserve">Aver conseguito complessivamente negli ultimi dieci anni attività (servizi e forniture) analoghe a quelle oggetto dell’appalto, di cui al paragrafo 3.1, non inferiore al 70% del valore dell’appalto, comprensivo di tutte le opzioni contrattuali, pari ad </w:t>
      </w:r>
      <w:r w:rsidRPr="00D31D29">
        <w:rPr>
          <w:rFonts w:ascii="Arial" w:hAnsi="Arial"/>
          <w:b/>
          <w:color w:val="000000" w:themeColor="text1"/>
          <w:sz w:val="20"/>
        </w:rPr>
        <w:t>€ 962.500,00 IVA esclusa</w:t>
      </w:r>
      <w:r w:rsidRPr="00D31D29">
        <w:rPr>
          <w:rFonts w:ascii="Arial" w:hAnsi="Arial"/>
          <w:bCs/>
          <w:color w:val="000000" w:themeColor="text1"/>
          <w:sz w:val="20"/>
        </w:rPr>
        <w:t>.</w:t>
      </w:r>
    </w:p>
    <w:p w14:paraId="10E2BC0D" w14:textId="10531F06" w:rsidR="00635568" w:rsidRPr="00F37EF0" w:rsidRDefault="00DC2937" w:rsidP="00D31D29">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w:t>
      </w:r>
      <w:r w:rsidR="00635568" w:rsidRPr="00F37EF0">
        <w:rPr>
          <w:rFonts w:ascii="Arial" w:hAnsi="Arial"/>
          <w:b/>
          <w:i/>
          <w:iCs/>
          <w:color w:val="000000" w:themeColor="text1"/>
          <w:sz w:val="20"/>
        </w:rPr>
        <w:t>Inserire tabella riepilogativa dei servizi analoghi svolti</w:t>
      </w:r>
      <w:r w:rsidR="00653E22" w:rsidRPr="00F37EF0">
        <w:rPr>
          <w:rFonts w:ascii="Arial" w:hAnsi="Arial"/>
          <w:b/>
          <w:i/>
          <w:iCs/>
          <w:color w:val="000000" w:themeColor="text1"/>
          <w:sz w:val="20"/>
        </w:rPr>
        <w:t xml:space="preserve"> con i relativi importi</w:t>
      </w:r>
      <w:r w:rsidR="00635568" w:rsidRPr="00F37EF0">
        <w:rPr>
          <w:rFonts w:ascii="Arial" w:hAnsi="Arial"/>
          <w:b/>
          <w:i/>
          <w:iCs/>
          <w:color w:val="000000" w:themeColor="text1"/>
          <w:sz w:val="20"/>
        </w:rPr>
        <w:t>)</w:t>
      </w:r>
    </w:p>
    <w:p w14:paraId="4E2DF45D" w14:textId="74A113E3" w:rsidR="00F37EF0" w:rsidRPr="004D566E" w:rsidRDefault="004D566E" w:rsidP="004D566E">
      <w:pPr>
        <w:pStyle w:val="Paragrafoelenco"/>
        <w:numPr>
          <w:ilvl w:val="0"/>
          <w:numId w:val="61"/>
        </w:numPr>
        <w:jc w:val="both"/>
        <w:rPr>
          <w:rFonts w:ascii="Arial" w:hAnsi="Arial"/>
          <w:bCs/>
          <w:color w:val="000000" w:themeColor="text1"/>
          <w:sz w:val="20"/>
        </w:rPr>
      </w:pPr>
      <w:r w:rsidRPr="004D566E">
        <w:rPr>
          <w:rFonts w:ascii="Arial" w:hAnsi="Arial"/>
          <w:bCs/>
          <w:color w:val="000000" w:themeColor="text1"/>
          <w:sz w:val="20"/>
        </w:rPr>
        <w:t xml:space="preserve">Essere in possesso di certificazione del sistema di qualità conforme alla norma </w:t>
      </w:r>
      <w:r w:rsidRPr="004D566E">
        <w:rPr>
          <w:rFonts w:ascii="Arial" w:hAnsi="Arial"/>
          <w:b/>
          <w:color w:val="000000" w:themeColor="text1"/>
          <w:sz w:val="20"/>
        </w:rPr>
        <w:t>UNI EN ISO 9001:2015</w:t>
      </w:r>
      <w:r w:rsidRPr="004D566E">
        <w:rPr>
          <w:rFonts w:ascii="Arial" w:hAnsi="Arial"/>
          <w:bCs/>
          <w:color w:val="000000" w:themeColor="text1"/>
          <w:sz w:val="20"/>
        </w:rPr>
        <w:t>, idonea, pertinente e proporzionata all’oggetto dell’appalto, rilasciata da un organismo di certificazione accreditato, ai sensi delle norme europee della serie UNI CEI EN 45000 e della serie UNI CEI EN ISO/IEC 17000, in corso di validità;</w:t>
      </w:r>
    </w:p>
    <w:p w14:paraId="2D1FF6F8" w14:textId="5F1BF25E" w:rsidR="00F37EF0" w:rsidRPr="00F37EF0" w:rsidRDefault="00F37EF0" w:rsidP="004D566E">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(Allegare certificazione)</w:t>
      </w:r>
    </w:p>
    <w:p w14:paraId="3B1B0E46" w14:textId="0035C34E" w:rsidR="00F37EF0" w:rsidRPr="004D566E" w:rsidRDefault="004D566E" w:rsidP="004D566E">
      <w:pPr>
        <w:pStyle w:val="Paragrafoelenco"/>
        <w:numPr>
          <w:ilvl w:val="0"/>
          <w:numId w:val="61"/>
        </w:numPr>
        <w:jc w:val="both"/>
        <w:rPr>
          <w:rFonts w:ascii="Arial" w:hAnsi="Arial"/>
          <w:bCs/>
          <w:color w:val="000000" w:themeColor="text1"/>
          <w:sz w:val="20"/>
        </w:rPr>
      </w:pPr>
      <w:r w:rsidRPr="004D566E">
        <w:rPr>
          <w:rFonts w:ascii="Arial" w:hAnsi="Arial"/>
          <w:bCs/>
          <w:color w:val="000000" w:themeColor="text1"/>
          <w:sz w:val="20"/>
        </w:rPr>
        <w:t xml:space="preserve">Essere in possesso di certificazione del sistema di gestione ambientale ai sensi della norma </w:t>
      </w:r>
      <w:r w:rsidRPr="004D566E">
        <w:rPr>
          <w:rFonts w:ascii="Arial" w:hAnsi="Arial"/>
          <w:b/>
          <w:color w:val="000000" w:themeColor="text1"/>
          <w:sz w:val="20"/>
        </w:rPr>
        <w:t>UNI EN ISO 14001:2015</w:t>
      </w:r>
      <w:r w:rsidRPr="004D566E">
        <w:rPr>
          <w:rFonts w:ascii="Arial" w:hAnsi="Arial"/>
          <w:bCs/>
          <w:color w:val="000000" w:themeColor="text1"/>
          <w:sz w:val="20"/>
        </w:rPr>
        <w:t>, rilasciata da un organismo di certificazione accreditato e in corso di validità;</w:t>
      </w:r>
    </w:p>
    <w:p w14:paraId="177AF609" w14:textId="51E2F3C4" w:rsidR="00F37EF0" w:rsidRPr="00F37EF0" w:rsidRDefault="00F37EF0" w:rsidP="004D566E">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(Allegare certificazione)</w:t>
      </w:r>
    </w:p>
    <w:p w14:paraId="2AD7026E" w14:textId="279DA23D" w:rsidR="00F37EF0" w:rsidRPr="004D566E" w:rsidRDefault="004D566E" w:rsidP="004D566E">
      <w:pPr>
        <w:pStyle w:val="Paragrafoelenco"/>
        <w:numPr>
          <w:ilvl w:val="0"/>
          <w:numId w:val="61"/>
        </w:numPr>
        <w:jc w:val="both"/>
        <w:rPr>
          <w:rFonts w:ascii="Arial" w:hAnsi="Arial"/>
          <w:bCs/>
          <w:color w:val="000000" w:themeColor="text1"/>
          <w:sz w:val="20"/>
        </w:rPr>
      </w:pPr>
      <w:r w:rsidRPr="004D566E">
        <w:rPr>
          <w:rFonts w:ascii="Arial" w:hAnsi="Arial"/>
          <w:bCs/>
          <w:color w:val="000000" w:themeColor="text1"/>
          <w:sz w:val="20"/>
        </w:rPr>
        <w:t xml:space="preserve">Essere in possesso di certificazione del sistema di gestione della sicurezza delle informazioni </w:t>
      </w:r>
      <w:r w:rsidRPr="004D566E">
        <w:rPr>
          <w:rFonts w:ascii="Arial" w:hAnsi="Arial"/>
          <w:b/>
          <w:color w:val="000000" w:themeColor="text1"/>
          <w:sz w:val="20"/>
        </w:rPr>
        <w:t>ISO/IEC 27001</w:t>
      </w:r>
      <w:r w:rsidRPr="004D566E">
        <w:rPr>
          <w:rFonts w:ascii="Arial" w:hAnsi="Arial"/>
          <w:bCs/>
          <w:color w:val="000000" w:themeColor="text1"/>
          <w:sz w:val="20"/>
        </w:rPr>
        <w:t>, rilasciata da un organismo di certificazione accreditato e in corso di validità;</w:t>
      </w:r>
    </w:p>
    <w:p w14:paraId="46F86A44" w14:textId="7607F88C" w:rsidR="00F37EF0" w:rsidRPr="00F37EF0" w:rsidRDefault="00F37EF0" w:rsidP="004D566E">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(Allegare certificazione)</w:t>
      </w:r>
    </w:p>
    <w:p w14:paraId="217873E8" w14:textId="77777777" w:rsidR="000F437C" w:rsidRPr="000C1965" w:rsidRDefault="000F437C" w:rsidP="000F437C">
      <w:pPr>
        <w:pStyle w:val="Paragrafoelenco"/>
        <w:spacing w:before="120" w:after="120"/>
        <w:ind w:left="680" w:firstLine="0"/>
        <w:jc w:val="both"/>
        <w:rPr>
          <w:rFonts w:ascii="Arial" w:hAnsi="Arial"/>
          <w:b/>
          <w:i/>
          <w:iCs/>
          <w:color w:val="000000" w:themeColor="text1"/>
          <w:sz w:val="20"/>
        </w:rPr>
      </w:pPr>
    </w:p>
    <w:p w14:paraId="136C36C3" w14:textId="77777777" w:rsidR="000C1965" w:rsidRPr="000C1965" w:rsidRDefault="000C1965" w:rsidP="000C1965">
      <w:pPr>
        <w:pStyle w:val="Paragrafoelenco"/>
        <w:spacing w:before="120"/>
        <w:ind w:left="680" w:firstLine="0"/>
        <w:jc w:val="both"/>
        <w:rPr>
          <w:rFonts w:ascii="Arial" w:hAnsi="Arial"/>
          <w:bCs/>
          <w:i/>
          <w:iCs/>
          <w:color w:val="000000" w:themeColor="text1"/>
          <w:sz w:val="20"/>
        </w:rPr>
      </w:pPr>
    </w:p>
    <w:p w14:paraId="375D0956" w14:textId="32149B2F"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EF1B3" w14:textId="77777777" w:rsidR="007F478C" w:rsidRDefault="007F478C">
      <w:r>
        <w:separator/>
      </w:r>
    </w:p>
    <w:p w14:paraId="74FB01F8" w14:textId="77777777" w:rsidR="007F478C" w:rsidRDefault="007F478C"/>
  </w:endnote>
  <w:endnote w:type="continuationSeparator" w:id="0">
    <w:p w14:paraId="523F4FBE" w14:textId="77777777" w:rsidR="007F478C" w:rsidRDefault="007F478C">
      <w:r>
        <w:continuationSeparator/>
      </w:r>
    </w:p>
    <w:p w14:paraId="61E315AC" w14:textId="77777777" w:rsidR="007F478C" w:rsidRDefault="007F47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0C4CD" w14:textId="77777777" w:rsidR="007F478C" w:rsidRDefault="007F478C">
      <w:bookmarkStart w:id="0" w:name="_Hlk123574891"/>
      <w:bookmarkEnd w:id="0"/>
      <w:r>
        <w:separator/>
      </w:r>
    </w:p>
    <w:p w14:paraId="697A95C2" w14:textId="77777777" w:rsidR="007F478C" w:rsidRDefault="007F478C"/>
  </w:footnote>
  <w:footnote w:type="continuationSeparator" w:id="0">
    <w:p w14:paraId="2F17488A" w14:textId="77777777" w:rsidR="007F478C" w:rsidRDefault="007F478C">
      <w:r>
        <w:continuationSeparator/>
      </w:r>
    </w:p>
    <w:p w14:paraId="2B4697C6" w14:textId="77777777" w:rsidR="007F478C" w:rsidRDefault="007F47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5A3091"/>
    <w:multiLevelType w:val="hybridMultilevel"/>
    <w:tmpl w:val="B5F409C8"/>
    <w:lvl w:ilvl="0" w:tplc="04100019">
      <w:start w:val="1"/>
      <w:numFmt w:val="lowerLetter"/>
      <w:lvlText w:val="%1."/>
      <w:lvlJc w:val="left"/>
      <w:pPr>
        <w:ind w:left="1400" w:hanging="360"/>
      </w:pPr>
    </w:lvl>
    <w:lvl w:ilvl="1" w:tplc="04100019" w:tentative="1">
      <w:start w:val="1"/>
      <w:numFmt w:val="lowerLetter"/>
      <w:lvlText w:val="%2."/>
      <w:lvlJc w:val="left"/>
      <w:pPr>
        <w:ind w:left="2120" w:hanging="360"/>
      </w:pPr>
    </w:lvl>
    <w:lvl w:ilvl="2" w:tplc="0410001B" w:tentative="1">
      <w:start w:val="1"/>
      <w:numFmt w:val="lowerRoman"/>
      <w:lvlText w:val="%3."/>
      <w:lvlJc w:val="right"/>
      <w:pPr>
        <w:ind w:left="2840" w:hanging="180"/>
      </w:pPr>
    </w:lvl>
    <w:lvl w:ilvl="3" w:tplc="0410000F" w:tentative="1">
      <w:start w:val="1"/>
      <w:numFmt w:val="decimal"/>
      <w:lvlText w:val="%4."/>
      <w:lvlJc w:val="left"/>
      <w:pPr>
        <w:ind w:left="3560" w:hanging="360"/>
      </w:pPr>
    </w:lvl>
    <w:lvl w:ilvl="4" w:tplc="04100019" w:tentative="1">
      <w:start w:val="1"/>
      <w:numFmt w:val="lowerLetter"/>
      <w:lvlText w:val="%5."/>
      <w:lvlJc w:val="left"/>
      <w:pPr>
        <w:ind w:left="4280" w:hanging="360"/>
      </w:pPr>
    </w:lvl>
    <w:lvl w:ilvl="5" w:tplc="0410001B" w:tentative="1">
      <w:start w:val="1"/>
      <w:numFmt w:val="lowerRoman"/>
      <w:lvlText w:val="%6."/>
      <w:lvlJc w:val="right"/>
      <w:pPr>
        <w:ind w:left="5000" w:hanging="180"/>
      </w:pPr>
    </w:lvl>
    <w:lvl w:ilvl="6" w:tplc="0410000F" w:tentative="1">
      <w:start w:val="1"/>
      <w:numFmt w:val="decimal"/>
      <w:lvlText w:val="%7."/>
      <w:lvlJc w:val="left"/>
      <w:pPr>
        <w:ind w:left="5720" w:hanging="360"/>
      </w:pPr>
    </w:lvl>
    <w:lvl w:ilvl="7" w:tplc="04100019" w:tentative="1">
      <w:start w:val="1"/>
      <w:numFmt w:val="lowerLetter"/>
      <w:lvlText w:val="%8."/>
      <w:lvlJc w:val="left"/>
      <w:pPr>
        <w:ind w:left="6440" w:hanging="360"/>
      </w:pPr>
    </w:lvl>
    <w:lvl w:ilvl="8" w:tplc="0410001B" w:tentative="1">
      <w:start w:val="1"/>
      <w:numFmt w:val="lowerRoman"/>
      <w:lvlText w:val="%9."/>
      <w:lvlJc w:val="right"/>
      <w:pPr>
        <w:ind w:left="7160" w:hanging="180"/>
      </w:pPr>
    </w:lvl>
  </w:abstractNum>
  <w:abstractNum w:abstractNumId="7"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8" w15:restartNumberingAfterBreak="0">
    <w:nsid w:val="12377120"/>
    <w:multiLevelType w:val="hybridMultilevel"/>
    <w:tmpl w:val="604A7032"/>
    <w:lvl w:ilvl="0" w:tplc="F18AFDC6">
      <w:numFmt w:val="bullet"/>
      <w:lvlText w:val=""/>
      <w:lvlJc w:val="left"/>
      <w:pPr>
        <w:ind w:left="1060" w:hanging="360"/>
      </w:pPr>
      <w:rPr>
        <w:rFonts w:ascii="Symbol" w:eastAsia="Symbol" w:hAnsi="Symbol" w:cs="Symbol" w:hint="default"/>
        <w:w w:val="100"/>
      </w:rPr>
    </w:lvl>
    <w:lvl w:ilvl="1" w:tplc="04100003" w:tentative="1">
      <w:start w:val="1"/>
      <w:numFmt w:val="bullet"/>
      <w:lvlText w:val="o"/>
      <w:lvlJc w:val="left"/>
      <w:pPr>
        <w:ind w:left="1780" w:hanging="360"/>
      </w:pPr>
      <w:rPr>
        <w:rFonts w:ascii="Courier New" w:hAnsi="Courier New" w:cs="Courier New" w:hint="default"/>
      </w:rPr>
    </w:lvl>
    <w:lvl w:ilvl="2" w:tplc="04100005" w:tentative="1">
      <w:start w:val="1"/>
      <w:numFmt w:val="bullet"/>
      <w:lvlText w:val=""/>
      <w:lvlJc w:val="left"/>
      <w:pPr>
        <w:ind w:left="2500" w:hanging="360"/>
      </w:pPr>
      <w:rPr>
        <w:rFonts w:ascii="Wingdings" w:hAnsi="Wingdings" w:hint="default"/>
      </w:rPr>
    </w:lvl>
    <w:lvl w:ilvl="3" w:tplc="04100001" w:tentative="1">
      <w:start w:val="1"/>
      <w:numFmt w:val="bullet"/>
      <w:lvlText w:val=""/>
      <w:lvlJc w:val="left"/>
      <w:pPr>
        <w:ind w:left="3220" w:hanging="360"/>
      </w:pPr>
      <w:rPr>
        <w:rFonts w:ascii="Symbol" w:hAnsi="Symbol" w:hint="default"/>
      </w:rPr>
    </w:lvl>
    <w:lvl w:ilvl="4" w:tplc="04100003" w:tentative="1">
      <w:start w:val="1"/>
      <w:numFmt w:val="bullet"/>
      <w:lvlText w:val="o"/>
      <w:lvlJc w:val="left"/>
      <w:pPr>
        <w:ind w:left="3940" w:hanging="360"/>
      </w:pPr>
      <w:rPr>
        <w:rFonts w:ascii="Courier New" w:hAnsi="Courier New" w:cs="Courier New" w:hint="default"/>
      </w:rPr>
    </w:lvl>
    <w:lvl w:ilvl="5" w:tplc="04100005" w:tentative="1">
      <w:start w:val="1"/>
      <w:numFmt w:val="bullet"/>
      <w:lvlText w:val=""/>
      <w:lvlJc w:val="left"/>
      <w:pPr>
        <w:ind w:left="4660" w:hanging="360"/>
      </w:pPr>
      <w:rPr>
        <w:rFonts w:ascii="Wingdings" w:hAnsi="Wingdings" w:hint="default"/>
      </w:rPr>
    </w:lvl>
    <w:lvl w:ilvl="6" w:tplc="04100001" w:tentative="1">
      <w:start w:val="1"/>
      <w:numFmt w:val="bullet"/>
      <w:lvlText w:val=""/>
      <w:lvlJc w:val="left"/>
      <w:pPr>
        <w:ind w:left="5380" w:hanging="360"/>
      </w:pPr>
      <w:rPr>
        <w:rFonts w:ascii="Symbol" w:hAnsi="Symbol" w:hint="default"/>
      </w:rPr>
    </w:lvl>
    <w:lvl w:ilvl="7" w:tplc="04100003" w:tentative="1">
      <w:start w:val="1"/>
      <w:numFmt w:val="bullet"/>
      <w:lvlText w:val="o"/>
      <w:lvlJc w:val="left"/>
      <w:pPr>
        <w:ind w:left="6100" w:hanging="360"/>
      </w:pPr>
      <w:rPr>
        <w:rFonts w:ascii="Courier New" w:hAnsi="Courier New" w:cs="Courier New" w:hint="default"/>
      </w:rPr>
    </w:lvl>
    <w:lvl w:ilvl="8" w:tplc="04100005" w:tentative="1">
      <w:start w:val="1"/>
      <w:numFmt w:val="bullet"/>
      <w:lvlText w:val=""/>
      <w:lvlJc w:val="left"/>
      <w:pPr>
        <w:ind w:left="6820" w:hanging="360"/>
      </w:pPr>
      <w:rPr>
        <w:rFonts w:ascii="Wingdings" w:hAnsi="Wingdings" w:hint="default"/>
      </w:rPr>
    </w:lvl>
  </w:abstractNum>
  <w:abstractNum w:abstractNumId="9"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0"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3"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1184206"/>
    <w:multiLevelType w:val="hybridMultilevel"/>
    <w:tmpl w:val="724C4810"/>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6"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6CE5C4B"/>
    <w:multiLevelType w:val="hybridMultilevel"/>
    <w:tmpl w:val="CFE04044"/>
    <w:lvl w:ilvl="0" w:tplc="104A5D60">
      <w:start w:val="2"/>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1"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5" w15:restartNumberingAfterBreak="0">
    <w:nsid w:val="3364467C"/>
    <w:multiLevelType w:val="hybridMultilevel"/>
    <w:tmpl w:val="0B1471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7"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9"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0"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404151BD"/>
    <w:multiLevelType w:val="hybridMultilevel"/>
    <w:tmpl w:val="518489AA"/>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F18AFDC6">
      <w:numFmt w:val="bullet"/>
      <w:lvlText w:val=""/>
      <w:lvlJc w:val="left"/>
      <w:pPr>
        <w:ind w:left="1040" w:hanging="360"/>
      </w:pPr>
      <w:rPr>
        <w:rFonts w:ascii="Symbol" w:eastAsia="Symbol" w:hAnsi="Symbol" w:cs="Symbol" w:hint="default"/>
        <w:w w:val="1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33" w15:restartNumberingAfterBreak="0">
    <w:nsid w:val="45B85643"/>
    <w:multiLevelType w:val="hybridMultilevel"/>
    <w:tmpl w:val="04E6697E"/>
    <w:lvl w:ilvl="0" w:tplc="A0F68E04">
      <w:start w:val="3"/>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46706722"/>
    <w:multiLevelType w:val="hybridMultilevel"/>
    <w:tmpl w:val="79D678E6"/>
    <w:lvl w:ilvl="0" w:tplc="C70494F8">
      <w:start w:val="1"/>
      <w:numFmt w:val="decimal"/>
      <w:lvlText w:val="%1)"/>
      <w:lvlJc w:val="left"/>
      <w:pPr>
        <w:ind w:left="443" w:hanging="284"/>
        <w:jc w:val="right"/>
      </w:pPr>
      <w:rPr>
        <w:rFonts w:ascii="Arial" w:eastAsia="Arial" w:hAnsi="Arial" w:cs="Arial" w:hint="default"/>
        <w:b/>
        <w:bCs/>
        <w:i w:val="0"/>
        <w:iCs w:val="0"/>
        <w:spacing w:val="-1"/>
        <w:w w:val="99"/>
        <w:sz w:val="20"/>
        <w:szCs w:val="20"/>
        <w:lang w:val="it-IT" w:eastAsia="en-US" w:bidi="ar-SA"/>
      </w:rPr>
    </w:lvl>
    <w:lvl w:ilvl="1" w:tplc="958C9A40">
      <w:numFmt w:val="bullet"/>
      <w:lvlText w:val="•"/>
      <w:lvlJc w:val="left"/>
      <w:pPr>
        <w:ind w:left="1389" w:hanging="284"/>
      </w:pPr>
      <w:rPr>
        <w:rFonts w:hint="default"/>
        <w:lang w:val="it-IT" w:eastAsia="en-US" w:bidi="ar-SA"/>
      </w:rPr>
    </w:lvl>
    <w:lvl w:ilvl="2" w:tplc="F0E04CF2">
      <w:numFmt w:val="bullet"/>
      <w:lvlText w:val="•"/>
      <w:lvlJc w:val="left"/>
      <w:pPr>
        <w:ind w:left="2338" w:hanging="284"/>
      </w:pPr>
      <w:rPr>
        <w:rFonts w:hint="default"/>
        <w:lang w:val="it-IT" w:eastAsia="en-US" w:bidi="ar-SA"/>
      </w:rPr>
    </w:lvl>
    <w:lvl w:ilvl="3" w:tplc="3AE82AA6">
      <w:numFmt w:val="bullet"/>
      <w:lvlText w:val="•"/>
      <w:lvlJc w:val="left"/>
      <w:pPr>
        <w:ind w:left="3287" w:hanging="284"/>
      </w:pPr>
      <w:rPr>
        <w:rFonts w:hint="default"/>
        <w:lang w:val="it-IT" w:eastAsia="en-US" w:bidi="ar-SA"/>
      </w:rPr>
    </w:lvl>
    <w:lvl w:ilvl="4" w:tplc="6E0C31A0">
      <w:numFmt w:val="bullet"/>
      <w:lvlText w:val="•"/>
      <w:lvlJc w:val="left"/>
      <w:pPr>
        <w:ind w:left="4236" w:hanging="284"/>
      </w:pPr>
      <w:rPr>
        <w:rFonts w:hint="default"/>
        <w:lang w:val="it-IT" w:eastAsia="en-US" w:bidi="ar-SA"/>
      </w:rPr>
    </w:lvl>
    <w:lvl w:ilvl="5" w:tplc="28F22072">
      <w:numFmt w:val="bullet"/>
      <w:lvlText w:val="•"/>
      <w:lvlJc w:val="left"/>
      <w:pPr>
        <w:ind w:left="5185" w:hanging="284"/>
      </w:pPr>
      <w:rPr>
        <w:rFonts w:hint="default"/>
        <w:lang w:val="it-IT" w:eastAsia="en-US" w:bidi="ar-SA"/>
      </w:rPr>
    </w:lvl>
    <w:lvl w:ilvl="6" w:tplc="FF5858DA">
      <w:numFmt w:val="bullet"/>
      <w:lvlText w:val="•"/>
      <w:lvlJc w:val="left"/>
      <w:pPr>
        <w:ind w:left="6134" w:hanging="284"/>
      </w:pPr>
      <w:rPr>
        <w:rFonts w:hint="default"/>
        <w:lang w:val="it-IT" w:eastAsia="en-US" w:bidi="ar-SA"/>
      </w:rPr>
    </w:lvl>
    <w:lvl w:ilvl="7" w:tplc="25660FBE">
      <w:numFmt w:val="bullet"/>
      <w:lvlText w:val="•"/>
      <w:lvlJc w:val="left"/>
      <w:pPr>
        <w:ind w:left="7083" w:hanging="284"/>
      </w:pPr>
      <w:rPr>
        <w:rFonts w:hint="default"/>
        <w:lang w:val="it-IT" w:eastAsia="en-US" w:bidi="ar-SA"/>
      </w:rPr>
    </w:lvl>
    <w:lvl w:ilvl="8" w:tplc="4718D010">
      <w:numFmt w:val="bullet"/>
      <w:lvlText w:val="•"/>
      <w:lvlJc w:val="left"/>
      <w:pPr>
        <w:ind w:left="8032" w:hanging="284"/>
      </w:pPr>
      <w:rPr>
        <w:rFonts w:hint="default"/>
        <w:lang w:val="it-IT" w:eastAsia="en-US" w:bidi="ar-SA"/>
      </w:rPr>
    </w:lvl>
  </w:abstractNum>
  <w:abstractNum w:abstractNumId="35" w15:restartNumberingAfterBreak="0">
    <w:nsid w:val="46D93BD5"/>
    <w:multiLevelType w:val="hybridMultilevel"/>
    <w:tmpl w:val="3B78DD6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8" w15:restartNumberingAfterBreak="0">
    <w:nsid w:val="4FA532A7"/>
    <w:multiLevelType w:val="hybridMultilevel"/>
    <w:tmpl w:val="008C41E2"/>
    <w:lvl w:ilvl="0" w:tplc="0B2E2644">
      <w:start w:val="1"/>
      <w:numFmt w:val="lowerLetter"/>
      <w:lvlText w:val="%1."/>
      <w:lvlJc w:val="left"/>
      <w:pPr>
        <w:tabs>
          <w:tab w:val="num" w:pos="680"/>
        </w:tabs>
        <w:ind w:left="680" w:hanging="340"/>
      </w:pPr>
      <w:rPr>
        <w:rFonts w:hint="default"/>
      </w:r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39" w15:restartNumberingAfterBreak="0">
    <w:nsid w:val="537151D3"/>
    <w:multiLevelType w:val="hybridMultilevel"/>
    <w:tmpl w:val="B3404072"/>
    <w:lvl w:ilvl="0" w:tplc="51708CB0">
      <w:start w:val="1"/>
      <w:numFmt w:val="decimal"/>
      <w:lvlText w:val="%1."/>
      <w:lvlJc w:val="lef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54A870F6"/>
    <w:multiLevelType w:val="hybridMultilevel"/>
    <w:tmpl w:val="C3948A40"/>
    <w:lvl w:ilvl="0" w:tplc="04100019">
      <w:start w:val="1"/>
      <w:numFmt w:val="lowerLetter"/>
      <w:lvlText w:val="%1."/>
      <w:lvlJc w:val="left"/>
      <w:pPr>
        <w:ind w:left="1400" w:hanging="360"/>
      </w:pPr>
    </w:lvl>
    <w:lvl w:ilvl="1" w:tplc="04100019" w:tentative="1">
      <w:start w:val="1"/>
      <w:numFmt w:val="lowerLetter"/>
      <w:lvlText w:val="%2."/>
      <w:lvlJc w:val="left"/>
      <w:pPr>
        <w:ind w:left="2120" w:hanging="360"/>
      </w:pPr>
    </w:lvl>
    <w:lvl w:ilvl="2" w:tplc="0410001B" w:tentative="1">
      <w:start w:val="1"/>
      <w:numFmt w:val="lowerRoman"/>
      <w:lvlText w:val="%3."/>
      <w:lvlJc w:val="right"/>
      <w:pPr>
        <w:ind w:left="2840" w:hanging="180"/>
      </w:pPr>
    </w:lvl>
    <w:lvl w:ilvl="3" w:tplc="0410000F" w:tentative="1">
      <w:start w:val="1"/>
      <w:numFmt w:val="decimal"/>
      <w:lvlText w:val="%4."/>
      <w:lvlJc w:val="left"/>
      <w:pPr>
        <w:ind w:left="3560" w:hanging="360"/>
      </w:pPr>
    </w:lvl>
    <w:lvl w:ilvl="4" w:tplc="04100019" w:tentative="1">
      <w:start w:val="1"/>
      <w:numFmt w:val="lowerLetter"/>
      <w:lvlText w:val="%5."/>
      <w:lvlJc w:val="left"/>
      <w:pPr>
        <w:ind w:left="4280" w:hanging="360"/>
      </w:pPr>
    </w:lvl>
    <w:lvl w:ilvl="5" w:tplc="0410001B" w:tentative="1">
      <w:start w:val="1"/>
      <w:numFmt w:val="lowerRoman"/>
      <w:lvlText w:val="%6."/>
      <w:lvlJc w:val="right"/>
      <w:pPr>
        <w:ind w:left="5000" w:hanging="180"/>
      </w:pPr>
    </w:lvl>
    <w:lvl w:ilvl="6" w:tplc="0410000F" w:tentative="1">
      <w:start w:val="1"/>
      <w:numFmt w:val="decimal"/>
      <w:lvlText w:val="%7."/>
      <w:lvlJc w:val="left"/>
      <w:pPr>
        <w:ind w:left="5720" w:hanging="360"/>
      </w:pPr>
    </w:lvl>
    <w:lvl w:ilvl="7" w:tplc="04100019" w:tentative="1">
      <w:start w:val="1"/>
      <w:numFmt w:val="lowerLetter"/>
      <w:lvlText w:val="%8."/>
      <w:lvlJc w:val="left"/>
      <w:pPr>
        <w:ind w:left="6440" w:hanging="360"/>
      </w:pPr>
    </w:lvl>
    <w:lvl w:ilvl="8" w:tplc="0410001B" w:tentative="1">
      <w:start w:val="1"/>
      <w:numFmt w:val="lowerRoman"/>
      <w:lvlText w:val="%9."/>
      <w:lvlJc w:val="right"/>
      <w:pPr>
        <w:ind w:left="7160" w:hanging="180"/>
      </w:pPr>
    </w:lvl>
  </w:abstractNum>
  <w:abstractNum w:abstractNumId="41"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2"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3"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5"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7"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8" w15:restartNumberingAfterBreak="0">
    <w:nsid w:val="68A84367"/>
    <w:multiLevelType w:val="hybridMultilevel"/>
    <w:tmpl w:val="FBEC48B6"/>
    <w:lvl w:ilvl="0" w:tplc="6324C47A">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50" w15:restartNumberingAfterBreak="0">
    <w:nsid w:val="6CEB3BB9"/>
    <w:multiLevelType w:val="hybridMultilevel"/>
    <w:tmpl w:val="1E04F52E"/>
    <w:lvl w:ilvl="0" w:tplc="434E84CA">
      <w:start w:val="1"/>
      <w:numFmt w:val="lowerLetter"/>
      <w:lvlText w:val="%1."/>
      <w:lvlJc w:val="left"/>
      <w:pPr>
        <w:tabs>
          <w:tab w:val="num" w:pos="680"/>
        </w:tabs>
        <w:ind w:left="680" w:hanging="340"/>
      </w:pPr>
      <w:rPr>
        <w:rFonts w:hint="default"/>
      </w:rPr>
    </w:lvl>
    <w:lvl w:ilvl="1" w:tplc="F18AFDC6">
      <w:numFmt w:val="bullet"/>
      <w:lvlText w:val=""/>
      <w:lvlJc w:val="left"/>
      <w:pPr>
        <w:ind w:left="1040" w:hanging="360"/>
      </w:pPr>
      <w:rPr>
        <w:rFonts w:ascii="Symbol" w:eastAsia="Symbol" w:hAnsi="Symbol" w:cs="Symbol" w:hint="default"/>
        <w:w w:val="10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2"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4"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55"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6"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7" w15:restartNumberingAfterBreak="0">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8"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59"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60"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1"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62"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3"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4" w15:restartNumberingAfterBreak="0">
    <w:nsid w:val="7FF663B3"/>
    <w:multiLevelType w:val="hybridMultilevel"/>
    <w:tmpl w:val="ED10302C"/>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8CB6ADC8">
      <w:start w:val="1"/>
      <w:numFmt w:val="bullet"/>
      <w:lvlText w:val=""/>
      <w:lvlJc w:val="left"/>
      <w:pPr>
        <w:tabs>
          <w:tab w:val="num" w:pos="1021"/>
        </w:tabs>
        <w:ind w:left="1021" w:hanging="341"/>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13037788">
    <w:abstractNumId w:val="2"/>
  </w:num>
  <w:num w:numId="2" w16cid:durableId="443809916">
    <w:abstractNumId w:val="41"/>
  </w:num>
  <w:num w:numId="3" w16cid:durableId="2036418036">
    <w:abstractNumId w:val="62"/>
  </w:num>
  <w:num w:numId="4" w16cid:durableId="106051935">
    <w:abstractNumId w:val="27"/>
  </w:num>
  <w:num w:numId="5" w16cid:durableId="194588922">
    <w:abstractNumId w:val="37"/>
  </w:num>
  <w:num w:numId="6" w16cid:durableId="237443953">
    <w:abstractNumId w:val="22"/>
  </w:num>
  <w:num w:numId="7" w16cid:durableId="1844202779">
    <w:abstractNumId w:val="9"/>
  </w:num>
  <w:num w:numId="8" w16cid:durableId="1487353172">
    <w:abstractNumId w:val="61"/>
  </w:num>
  <w:num w:numId="9" w16cid:durableId="1141115090">
    <w:abstractNumId w:val="19"/>
  </w:num>
  <w:num w:numId="10" w16cid:durableId="2128547579">
    <w:abstractNumId w:val="7"/>
  </w:num>
  <w:num w:numId="11" w16cid:durableId="1125319295">
    <w:abstractNumId w:val="63"/>
  </w:num>
  <w:num w:numId="12" w16cid:durableId="542864223">
    <w:abstractNumId w:val="23"/>
  </w:num>
  <w:num w:numId="13" w16cid:durableId="360712129">
    <w:abstractNumId w:val="26"/>
  </w:num>
  <w:num w:numId="14" w16cid:durableId="1174958836">
    <w:abstractNumId w:val="42"/>
  </w:num>
  <w:num w:numId="15" w16cid:durableId="22828634">
    <w:abstractNumId w:val="46"/>
  </w:num>
  <w:num w:numId="16" w16cid:durableId="1649019351">
    <w:abstractNumId w:val="4"/>
  </w:num>
  <w:num w:numId="17" w16cid:durableId="1341932508">
    <w:abstractNumId w:val="44"/>
  </w:num>
  <w:num w:numId="18" w16cid:durableId="2033721464">
    <w:abstractNumId w:val="43"/>
  </w:num>
  <w:num w:numId="19" w16cid:durableId="2131393282">
    <w:abstractNumId w:val="59"/>
  </w:num>
  <w:num w:numId="20" w16cid:durableId="384186973">
    <w:abstractNumId w:val="30"/>
  </w:num>
  <w:num w:numId="21" w16cid:durableId="2093039810">
    <w:abstractNumId w:val="24"/>
  </w:num>
  <w:num w:numId="22" w16cid:durableId="370619146">
    <w:abstractNumId w:val="49"/>
  </w:num>
  <w:num w:numId="23" w16cid:durableId="1932201223">
    <w:abstractNumId w:val="21"/>
  </w:num>
  <w:num w:numId="24" w16cid:durableId="417792064">
    <w:abstractNumId w:val="17"/>
  </w:num>
  <w:num w:numId="25" w16cid:durableId="1203784277">
    <w:abstractNumId w:val="11"/>
  </w:num>
  <w:num w:numId="26" w16cid:durableId="147138480">
    <w:abstractNumId w:val="13"/>
  </w:num>
  <w:num w:numId="27" w16cid:durableId="253518525">
    <w:abstractNumId w:val="15"/>
  </w:num>
  <w:num w:numId="28" w16cid:durableId="785005359">
    <w:abstractNumId w:val="47"/>
  </w:num>
  <w:num w:numId="29" w16cid:durableId="1861699787">
    <w:abstractNumId w:val="32"/>
  </w:num>
  <w:num w:numId="30" w16cid:durableId="1868563787">
    <w:abstractNumId w:val="45"/>
  </w:num>
  <w:num w:numId="31" w16cid:durableId="498473014">
    <w:abstractNumId w:val="5"/>
  </w:num>
  <w:num w:numId="32" w16cid:durableId="1737246184">
    <w:abstractNumId w:val="58"/>
  </w:num>
  <w:num w:numId="33" w16cid:durableId="654384211">
    <w:abstractNumId w:val="0"/>
  </w:num>
  <w:num w:numId="34" w16cid:durableId="453641116">
    <w:abstractNumId w:val="12"/>
  </w:num>
  <w:num w:numId="35" w16cid:durableId="330178587">
    <w:abstractNumId w:val="28"/>
  </w:num>
  <w:num w:numId="36" w16cid:durableId="1123957630">
    <w:abstractNumId w:val="53"/>
  </w:num>
  <w:num w:numId="37" w16cid:durableId="1592012319">
    <w:abstractNumId w:val="56"/>
  </w:num>
  <w:num w:numId="38" w16cid:durableId="13918496">
    <w:abstractNumId w:val="16"/>
  </w:num>
  <w:num w:numId="39" w16cid:durableId="1345133495">
    <w:abstractNumId w:val="51"/>
  </w:num>
  <w:num w:numId="40" w16cid:durableId="870187089">
    <w:abstractNumId w:val="20"/>
  </w:num>
  <w:num w:numId="41" w16cid:durableId="900821802">
    <w:abstractNumId w:val="54"/>
  </w:num>
  <w:num w:numId="42" w16cid:durableId="1595090515">
    <w:abstractNumId w:val="60"/>
  </w:num>
  <w:num w:numId="43" w16cid:durableId="1882551040">
    <w:abstractNumId w:val="1"/>
  </w:num>
  <w:num w:numId="44" w16cid:durableId="1991865058">
    <w:abstractNumId w:val="36"/>
  </w:num>
  <w:num w:numId="45" w16cid:durableId="1551576940">
    <w:abstractNumId w:val="55"/>
  </w:num>
  <w:num w:numId="46" w16cid:durableId="160200934">
    <w:abstractNumId w:val="3"/>
  </w:num>
  <w:num w:numId="47" w16cid:durableId="1553539289">
    <w:abstractNumId w:val="57"/>
  </w:num>
  <w:num w:numId="48" w16cid:durableId="1064835720">
    <w:abstractNumId w:val="34"/>
  </w:num>
  <w:num w:numId="49" w16cid:durableId="1690450551">
    <w:abstractNumId w:val="25"/>
  </w:num>
  <w:num w:numId="50" w16cid:durableId="1121873465">
    <w:abstractNumId w:val="39"/>
  </w:num>
  <w:num w:numId="51" w16cid:durableId="745954517">
    <w:abstractNumId w:val="14"/>
  </w:num>
  <w:num w:numId="52" w16cid:durableId="450981874">
    <w:abstractNumId w:val="64"/>
  </w:num>
  <w:num w:numId="53" w16cid:durableId="88896333">
    <w:abstractNumId w:val="31"/>
  </w:num>
  <w:num w:numId="54" w16cid:durableId="1299993822">
    <w:abstractNumId w:val="8"/>
  </w:num>
  <w:num w:numId="55" w16cid:durableId="580985041">
    <w:abstractNumId w:val="29"/>
  </w:num>
  <w:num w:numId="56" w16cid:durableId="282079556">
    <w:abstractNumId w:val="35"/>
  </w:num>
  <w:num w:numId="57" w16cid:durableId="2109353726">
    <w:abstractNumId w:val="48"/>
  </w:num>
  <w:num w:numId="58" w16cid:durableId="1235503948">
    <w:abstractNumId w:val="50"/>
  </w:num>
  <w:num w:numId="59" w16cid:durableId="1983919884">
    <w:abstractNumId w:val="52"/>
  </w:num>
  <w:num w:numId="60" w16cid:durableId="248658182">
    <w:abstractNumId w:val="10"/>
  </w:num>
  <w:num w:numId="61" w16cid:durableId="1802842183">
    <w:abstractNumId w:val="38"/>
  </w:num>
  <w:num w:numId="62" w16cid:durableId="1621959083">
    <w:abstractNumId w:val="40"/>
  </w:num>
  <w:num w:numId="63" w16cid:durableId="1604875686">
    <w:abstractNumId w:val="18"/>
  </w:num>
  <w:num w:numId="64" w16cid:durableId="1572693222">
    <w:abstractNumId w:val="6"/>
  </w:num>
  <w:num w:numId="65" w16cid:durableId="1809125625">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762"/>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3272"/>
    <w:rsid w:val="0004552B"/>
    <w:rsid w:val="00046FA2"/>
    <w:rsid w:val="00050296"/>
    <w:rsid w:val="00050C6E"/>
    <w:rsid w:val="000514A4"/>
    <w:rsid w:val="0005273A"/>
    <w:rsid w:val="000527B0"/>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02C6"/>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1965"/>
    <w:rsid w:val="000C2155"/>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0F437C"/>
    <w:rsid w:val="001009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65431"/>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59F3"/>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4B90"/>
    <w:rsid w:val="001C63B8"/>
    <w:rsid w:val="001C7818"/>
    <w:rsid w:val="001D0C72"/>
    <w:rsid w:val="001D314E"/>
    <w:rsid w:val="001D42B7"/>
    <w:rsid w:val="001D4977"/>
    <w:rsid w:val="001D4F85"/>
    <w:rsid w:val="001D56B6"/>
    <w:rsid w:val="001D60C7"/>
    <w:rsid w:val="001D616C"/>
    <w:rsid w:val="001D7D3A"/>
    <w:rsid w:val="001E02D5"/>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9B3"/>
    <w:rsid w:val="002731AB"/>
    <w:rsid w:val="00273BE6"/>
    <w:rsid w:val="002740B5"/>
    <w:rsid w:val="00275AA3"/>
    <w:rsid w:val="00275C37"/>
    <w:rsid w:val="002761B4"/>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5C19"/>
    <w:rsid w:val="002D67FE"/>
    <w:rsid w:val="002D71ED"/>
    <w:rsid w:val="002D738E"/>
    <w:rsid w:val="002E0EF3"/>
    <w:rsid w:val="002E1460"/>
    <w:rsid w:val="002E19A1"/>
    <w:rsid w:val="002E2E78"/>
    <w:rsid w:val="002E4C26"/>
    <w:rsid w:val="002E597D"/>
    <w:rsid w:val="002E5CD4"/>
    <w:rsid w:val="002E610F"/>
    <w:rsid w:val="002E7517"/>
    <w:rsid w:val="002E76D7"/>
    <w:rsid w:val="002F227A"/>
    <w:rsid w:val="002F45DD"/>
    <w:rsid w:val="002F52CF"/>
    <w:rsid w:val="002F5DD0"/>
    <w:rsid w:val="002F6286"/>
    <w:rsid w:val="00300FE0"/>
    <w:rsid w:val="00301756"/>
    <w:rsid w:val="00301D78"/>
    <w:rsid w:val="00304167"/>
    <w:rsid w:val="00304625"/>
    <w:rsid w:val="00304AD5"/>
    <w:rsid w:val="00305018"/>
    <w:rsid w:val="00305A55"/>
    <w:rsid w:val="00305D19"/>
    <w:rsid w:val="003062D2"/>
    <w:rsid w:val="00307FFE"/>
    <w:rsid w:val="003112D7"/>
    <w:rsid w:val="00312EFE"/>
    <w:rsid w:val="003154E7"/>
    <w:rsid w:val="003229B3"/>
    <w:rsid w:val="00324927"/>
    <w:rsid w:val="003254CE"/>
    <w:rsid w:val="00325705"/>
    <w:rsid w:val="003258C7"/>
    <w:rsid w:val="00326BEC"/>
    <w:rsid w:val="00331DCA"/>
    <w:rsid w:val="00332225"/>
    <w:rsid w:val="003323BB"/>
    <w:rsid w:val="00332916"/>
    <w:rsid w:val="00333F1E"/>
    <w:rsid w:val="003357FE"/>
    <w:rsid w:val="00335992"/>
    <w:rsid w:val="00335C6B"/>
    <w:rsid w:val="00336FDC"/>
    <w:rsid w:val="0034008F"/>
    <w:rsid w:val="003407AA"/>
    <w:rsid w:val="0034156D"/>
    <w:rsid w:val="003419F8"/>
    <w:rsid w:val="003457C7"/>
    <w:rsid w:val="00347578"/>
    <w:rsid w:val="00350534"/>
    <w:rsid w:val="00352C62"/>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0DE7"/>
    <w:rsid w:val="003C1146"/>
    <w:rsid w:val="003C2265"/>
    <w:rsid w:val="003C2C2A"/>
    <w:rsid w:val="003C48F6"/>
    <w:rsid w:val="003C50AC"/>
    <w:rsid w:val="003C50D6"/>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4F91"/>
    <w:rsid w:val="003F6358"/>
    <w:rsid w:val="003F7BA6"/>
    <w:rsid w:val="003F7C07"/>
    <w:rsid w:val="004029DA"/>
    <w:rsid w:val="00404DA0"/>
    <w:rsid w:val="00407A02"/>
    <w:rsid w:val="0041198D"/>
    <w:rsid w:val="004120C5"/>
    <w:rsid w:val="004121C2"/>
    <w:rsid w:val="004122AD"/>
    <w:rsid w:val="00412547"/>
    <w:rsid w:val="0041451E"/>
    <w:rsid w:val="00414AC8"/>
    <w:rsid w:val="00416A4B"/>
    <w:rsid w:val="00417B56"/>
    <w:rsid w:val="00421194"/>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3171"/>
    <w:rsid w:val="004A445C"/>
    <w:rsid w:val="004A5778"/>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5A2"/>
    <w:rsid w:val="004D45D4"/>
    <w:rsid w:val="004D4D3B"/>
    <w:rsid w:val="004D566E"/>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CD0"/>
    <w:rsid w:val="00577EC1"/>
    <w:rsid w:val="0058114C"/>
    <w:rsid w:val="00581FF0"/>
    <w:rsid w:val="00582D76"/>
    <w:rsid w:val="00582FDC"/>
    <w:rsid w:val="0058500A"/>
    <w:rsid w:val="005851C2"/>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DF0"/>
    <w:rsid w:val="005B2EF5"/>
    <w:rsid w:val="005B2F82"/>
    <w:rsid w:val="005B491A"/>
    <w:rsid w:val="005B4AE5"/>
    <w:rsid w:val="005B5977"/>
    <w:rsid w:val="005B6D62"/>
    <w:rsid w:val="005B78F6"/>
    <w:rsid w:val="005B7C44"/>
    <w:rsid w:val="005C17A8"/>
    <w:rsid w:val="005C1F56"/>
    <w:rsid w:val="005C20C3"/>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27F85"/>
    <w:rsid w:val="006300E7"/>
    <w:rsid w:val="0063054E"/>
    <w:rsid w:val="00631877"/>
    <w:rsid w:val="00632DE1"/>
    <w:rsid w:val="00633ED9"/>
    <w:rsid w:val="00635568"/>
    <w:rsid w:val="00635DF0"/>
    <w:rsid w:val="00636FE6"/>
    <w:rsid w:val="00640540"/>
    <w:rsid w:val="00641C53"/>
    <w:rsid w:val="0064279A"/>
    <w:rsid w:val="006429ED"/>
    <w:rsid w:val="00642AD8"/>
    <w:rsid w:val="00643E71"/>
    <w:rsid w:val="006447BF"/>
    <w:rsid w:val="00647642"/>
    <w:rsid w:val="006476BA"/>
    <w:rsid w:val="00647811"/>
    <w:rsid w:val="0065052B"/>
    <w:rsid w:val="00651742"/>
    <w:rsid w:val="006517B6"/>
    <w:rsid w:val="00651A0E"/>
    <w:rsid w:val="00653310"/>
    <w:rsid w:val="00653E22"/>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1358"/>
    <w:rsid w:val="006F2ED4"/>
    <w:rsid w:val="006F35F2"/>
    <w:rsid w:val="006F4997"/>
    <w:rsid w:val="006F4B65"/>
    <w:rsid w:val="006F6629"/>
    <w:rsid w:val="006F6E48"/>
    <w:rsid w:val="0070057F"/>
    <w:rsid w:val="007022CB"/>
    <w:rsid w:val="00703EAD"/>
    <w:rsid w:val="00706AFD"/>
    <w:rsid w:val="00706F31"/>
    <w:rsid w:val="0070740A"/>
    <w:rsid w:val="00707BA5"/>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47F2B"/>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C7A42"/>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478C"/>
    <w:rsid w:val="007F48AA"/>
    <w:rsid w:val="007F612D"/>
    <w:rsid w:val="007F74C7"/>
    <w:rsid w:val="007F7E94"/>
    <w:rsid w:val="008002AE"/>
    <w:rsid w:val="008007D8"/>
    <w:rsid w:val="00800A08"/>
    <w:rsid w:val="00801C0C"/>
    <w:rsid w:val="008023F9"/>
    <w:rsid w:val="00804B0D"/>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72933"/>
    <w:rsid w:val="00872E1F"/>
    <w:rsid w:val="008735F4"/>
    <w:rsid w:val="008736CC"/>
    <w:rsid w:val="00877270"/>
    <w:rsid w:val="008802BD"/>
    <w:rsid w:val="00880C56"/>
    <w:rsid w:val="008857A4"/>
    <w:rsid w:val="00885F4F"/>
    <w:rsid w:val="00887D15"/>
    <w:rsid w:val="00890E68"/>
    <w:rsid w:val="00893BF2"/>
    <w:rsid w:val="008941B1"/>
    <w:rsid w:val="00894528"/>
    <w:rsid w:val="0089494E"/>
    <w:rsid w:val="00894C95"/>
    <w:rsid w:val="00896BCF"/>
    <w:rsid w:val="008A041D"/>
    <w:rsid w:val="008A0CE6"/>
    <w:rsid w:val="008A10B6"/>
    <w:rsid w:val="008A135B"/>
    <w:rsid w:val="008A2903"/>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1BB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E78"/>
    <w:rsid w:val="00917E91"/>
    <w:rsid w:val="00920595"/>
    <w:rsid w:val="00920B35"/>
    <w:rsid w:val="00920DDB"/>
    <w:rsid w:val="00921DEE"/>
    <w:rsid w:val="00923182"/>
    <w:rsid w:val="00925111"/>
    <w:rsid w:val="00925469"/>
    <w:rsid w:val="00925D00"/>
    <w:rsid w:val="009262CD"/>
    <w:rsid w:val="00926972"/>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AE3"/>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457"/>
    <w:rsid w:val="00A53A0E"/>
    <w:rsid w:val="00A5449D"/>
    <w:rsid w:val="00A60434"/>
    <w:rsid w:val="00A60989"/>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0CEE"/>
    <w:rsid w:val="00A91BED"/>
    <w:rsid w:val="00A92CDD"/>
    <w:rsid w:val="00A92FB1"/>
    <w:rsid w:val="00A92FFF"/>
    <w:rsid w:val="00A93A9A"/>
    <w:rsid w:val="00A94399"/>
    <w:rsid w:val="00A94B0D"/>
    <w:rsid w:val="00A95BEE"/>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530"/>
    <w:rsid w:val="00B22A11"/>
    <w:rsid w:val="00B2317A"/>
    <w:rsid w:val="00B24570"/>
    <w:rsid w:val="00B24B25"/>
    <w:rsid w:val="00B2766D"/>
    <w:rsid w:val="00B27CD7"/>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000A"/>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1340"/>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14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4347"/>
    <w:rsid w:val="00CE03CC"/>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1D29"/>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D54"/>
    <w:rsid w:val="00D52FA8"/>
    <w:rsid w:val="00D53BA1"/>
    <w:rsid w:val="00D55417"/>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142B"/>
    <w:rsid w:val="00DA2AC7"/>
    <w:rsid w:val="00DA30D4"/>
    <w:rsid w:val="00DA3DE7"/>
    <w:rsid w:val="00DA5594"/>
    <w:rsid w:val="00DA73CA"/>
    <w:rsid w:val="00DB1A82"/>
    <w:rsid w:val="00DB1EED"/>
    <w:rsid w:val="00DB329B"/>
    <w:rsid w:val="00DB3D62"/>
    <w:rsid w:val="00DB55D4"/>
    <w:rsid w:val="00DB6E3F"/>
    <w:rsid w:val="00DB7DEE"/>
    <w:rsid w:val="00DC01FB"/>
    <w:rsid w:val="00DC0D3F"/>
    <w:rsid w:val="00DC0F23"/>
    <w:rsid w:val="00DC1172"/>
    <w:rsid w:val="00DC2937"/>
    <w:rsid w:val="00DC2CC9"/>
    <w:rsid w:val="00DC3E15"/>
    <w:rsid w:val="00DC4C64"/>
    <w:rsid w:val="00DC6FDD"/>
    <w:rsid w:val="00DC75A3"/>
    <w:rsid w:val="00DC7CAC"/>
    <w:rsid w:val="00DD0BFD"/>
    <w:rsid w:val="00DD0C21"/>
    <w:rsid w:val="00DD13CA"/>
    <w:rsid w:val="00DD22C0"/>
    <w:rsid w:val="00DD2860"/>
    <w:rsid w:val="00DD2BD4"/>
    <w:rsid w:val="00DD4321"/>
    <w:rsid w:val="00DD7D8C"/>
    <w:rsid w:val="00DE42AE"/>
    <w:rsid w:val="00DE4924"/>
    <w:rsid w:val="00DE53CD"/>
    <w:rsid w:val="00DE544B"/>
    <w:rsid w:val="00DE57B9"/>
    <w:rsid w:val="00DF0A80"/>
    <w:rsid w:val="00DF1755"/>
    <w:rsid w:val="00DF1E37"/>
    <w:rsid w:val="00DF2D2B"/>
    <w:rsid w:val="00DF33F2"/>
    <w:rsid w:val="00DF3E43"/>
    <w:rsid w:val="00DF44EA"/>
    <w:rsid w:val="00DF4B63"/>
    <w:rsid w:val="00E0209D"/>
    <w:rsid w:val="00E02172"/>
    <w:rsid w:val="00E02847"/>
    <w:rsid w:val="00E03206"/>
    <w:rsid w:val="00E03B29"/>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AB1"/>
    <w:rsid w:val="00E24E0D"/>
    <w:rsid w:val="00E260C8"/>
    <w:rsid w:val="00E26374"/>
    <w:rsid w:val="00E27AE2"/>
    <w:rsid w:val="00E30071"/>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4E2B"/>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37EF0"/>
    <w:rsid w:val="00F4076A"/>
    <w:rsid w:val="00F410EA"/>
    <w:rsid w:val="00F41BE2"/>
    <w:rsid w:val="00F42EF4"/>
    <w:rsid w:val="00F4468E"/>
    <w:rsid w:val="00F46C82"/>
    <w:rsid w:val="00F47BEA"/>
    <w:rsid w:val="00F50733"/>
    <w:rsid w:val="00F50B1D"/>
    <w:rsid w:val="00F5119D"/>
    <w:rsid w:val="00F523EF"/>
    <w:rsid w:val="00F53350"/>
    <w:rsid w:val="00F5478F"/>
    <w:rsid w:val="00F55B24"/>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373A"/>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Pages>
  <Words>842</Words>
  <Characters>4801</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374</cp:revision>
  <cp:lastPrinted>2023-01-26T15:30:00Z</cp:lastPrinted>
  <dcterms:created xsi:type="dcterms:W3CDTF">2023-07-04T14:35:00Z</dcterms:created>
  <dcterms:modified xsi:type="dcterms:W3CDTF">2025-05-31T08:42:00Z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