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3D989227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108DF802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FE2089">
        <w:rPr>
          <w:rFonts w:ascii="Arial" w:hAnsi="Arial" w:cs="Arial"/>
          <w:b/>
          <w:bCs/>
          <w:sz w:val="28"/>
          <w:szCs w:val="28"/>
        </w:rPr>
        <w:t>4071</w:t>
      </w:r>
      <w:r w:rsidR="0093307B">
        <w:rPr>
          <w:rFonts w:ascii="Arial" w:hAnsi="Arial" w:cs="Arial"/>
          <w:b/>
          <w:bCs/>
          <w:sz w:val="28"/>
          <w:szCs w:val="28"/>
        </w:rPr>
        <w:t>/</w:t>
      </w:r>
      <w:r w:rsidR="00FE2089">
        <w:rPr>
          <w:rFonts w:ascii="Arial" w:hAnsi="Arial" w:cs="Arial"/>
          <w:b/>
          <w:bCs/>
          <w:sz w:val="28"/>
          <w:szCs w:val="28"/>
        </w:rPr>
        <w:t>AP</w:t>
      </w:r>
      <w:r w:rsidR="0093307B">
        <w:rPr>
          <w:rFonts w:ascii="Arial" w:hAnsi="Arial" w:cs="Arial"/>
          <w:b/>
          <w:bCs/>
          <w:sz w:val="28"/>
          <w:szCs w:val="28"/>
        </w:rPr>
        <w:t>/</w:t>
      </w:r>
      <w:r w:rsidR="00FE2089">
        <w:rPr>
          <w:rFonts w:ascii="Arial" w:hAnsi="Arial" w:cs="Arial"/>
          <w:b/>
          <w:bCs/>
          <w:sz w:val="28"/>
          <w:szCs w:val="28"/>
        </w:rPr>
        <w:t>2025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314D585" w14:textId="77777777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49FCC1" w14:textId="77777777" w:rsidR="00FE2089" w:rsidRDefault="00FE2089" w:rsidP="00FE2089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sz w:val="28"/>
          <w:szCs w:val="28"/>
        </w:rPr>
      </w:pPr>
      <w:bookmarkStart w:id="1" w:name="_Hlk185241679"/>
      <w:r w:rsidRPr="00116AAC">
        <w:rPr>
          <w:rFonts w:cs="Arial"/>
          <w:b/>
          <w:sz w:val="28"/>
          <w:szCs w:val="28"/>
        </w:rPr>
        <w:t xml:space="preserve">Procedura di gara aperta telematica di rilevanza comunitaria, ai sensi degli artt. 14, 25 e 71 del D.lgs. 36/2023, finalizzata </w:t>
      </w:r>
      <w:r>
        <w:rPr>
          <w:rFonts w:cs="Arial"/>
          <w:b/>
          <w:sz w:val="28"/>
          <w:szCs w:val="28"/>
        </w:rPr>
        <w:t>all’affidamento del servizio di Tesoreria della Giunta della Regione Campania.</w:t>
      </w:r>
    </w:p>
    <w:bookmarkEnd w:id="1"/>
    <w:p w14:paraId="21B9A360" w14:textId="015EC718" w:rsidR="006975BF" w:rsidRPr="00DB51E0" w:rsidRDefault="006975BF" w:rsidP="006975BF">
      <w:pPr>
        <w:jc w:val="both"/>
        <w:rPr>
          <w:rFonts w:ascii="Arial" w:hAnsi="Arial" w:cs="Arial"/>
          <w:b/>
          <w:bCs/>
          <w:color w:val="0070C0"/>
          <w:shd w:val="clear" w:color="auto" w:fill="FFFFFF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66621C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3076D5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7C57D75" w14:textId="77777777" w:rsidR="00C57B40" w:rsidRDefault="00C57B4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D7D5CFD" w14:textId="77777777" w:rsidR="00211637" w:rsidRDefault="00211637" w:rsidP="0046779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FE2089" w:rsidRDefault="0086519E" w:rsidP="00467797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FE2089">
        <w:rPr>
          <w:rFonts w:ascii="Arial" w:hAnsi="Arial" w:cs="Arial"/>
          <w:b/>
          <w:bCs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FE2089" w:rsidRDefault="0086519E" w:rsidP="0086519E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FE2089">
        <w:rPr>
          <w:rFonts w:ascii="Arial" w:hAnsi="Arial" w:cs="Arial"/>
          <w:b/>
          <w:bCs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Pr="00FE2089" w:rsidRDefault="0086519E" w:rsidP="0086519E">
      <w:pPr>
        <w:jc w:val="right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FE2089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46B1A4BC" w14:textId="775BDB34" w:rsidR="006975BF" w:rsidRPr="00FE2089" w:rsidRDefault="00DD163C" w:rsidP="00FE2089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Arial"/>
          <w:b/>
        </w:rPr>
      </w:pPr>
      <w:r w:rsidRPr="00FE2089">
        <w:rPr>
          <w:rFonts w:ascii="Times" w:hAnsi="Times" w:cs="Arial"/>
          <w:b/>
          <w:color w:val="000000"/>
        </w:rPr>
        <w:t xml:space="preserve">Oggetto: </w:t>
      </w:r>
      <w:r w:rsidR="00FE2089" w:rsidRPr="00FE2089">
        <w:rPr>
          <w:rFonts w:ascii="Times" w:hAnsi="Times" w:cs="Arial"/>
          <w:b/>
        </w:rPr>
        <w:t>Procedura di gara aperta telematica di rilevanza comunitaria, ai sensi degli artt. 14, 25 e 71 del D.lgs. 36/2023, finalizzata all’affidamento del servizio di Tesoreria della Giunta della Regione Campania.</w:t>
      </w:r>
    </w:p>
    <w:p w14:paraId="70E84D92" w14:textId="28098981" w:rsidR="00C57B40" w:rsidRPr="00C57B40" w:rsidRDefault="00C57B40" w:rsidP="00C57B40">
      <w:pPr>
        <w:spacing w:before="146"/>
        <w:ind w:right="1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E11408" w14:textId="1AF4CFE7" w:rsidR="00623B9D" w:rsidRPr="00623B9D" w:rsidRDefault="00623B9D" w:rsidP="0061480D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DD826F6" w14:textId="77777777" w:rsidR="0019412F" w:rsidRDefault="0019412F" w:rsidP="0019412F"/>
    <w:p w14:paraId="7FDD0E2A" w14:textId="77777777" w:rsidR="0019412F" w:rsidRDefault="0019412F" w:rsidP="0019412F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ADF6353" w14:textId="0C4A9E52" w:rsidR="0019412F" w:rsidRDefault="00BD42F2" w:rsidP="0019412F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D42F2">
        <w:rPr>
          <w:rFonts w:ascii="Arial" w:hAnsi="Arial" w:cs="Arial"/>
          <w:b/>
          <w:bCs/>
          <w:color w:val="000000" w:themeColor="text1"/>
          <w:sz w:val="20"/>
          <w:szCs w:val="20"/>
        </w:rPr>
        <w:t>CHIEDE</w:t>
      </w:r>
    </w:p>
    <w:p w14:paraId="78BCEB7F" w14:textId="77777777" w:rsidR="00BD42F2" w:rsidRPr="00BD42F2" w:rsidRDefault="00BD42F2" w:rsidP="00BD42F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A1D5B16" w14:textId="5F9612A0" w:rsidR="00082192" w:rsidRPr="00BD42F2" w:rsidRDefault="00BD42F2" w:rsidP="00BD42F2">
      <w:pPr>
        <w:spacing w:line="264" w:lineRule="auto"/>
        <w:rPr>
          <w:rFonts w:ascii="Arial" w:hAnsi="Arial"/>
          <w:b/>
          <w:color w:val="000000" w:themeColor="text1"/>
          <w:sz w:val="20"/>
        </w:rPr>
      </w:pPr>
      <w:r w:rsidRPr="00BD42F2">
        <w:rPr>
          <w:rFonts w:ascii="Arial" w:hAnsi="Arial"/>
          <w:b/>
          <w:color w:val="000000" w:themeColor="text1"/>
          <w:sz w:val="20"/>
        </w:rPr>
        <w:t xml:space="preserve">che l’operatore economico rappresentato sia ammesso a partecipare alla presente </w:t>
      </w:r>
      <w:proofErr w:type="gramStart"/>
      <w:r w:rsidRPr="00BD42F2">
        <w:rPr>
          <w:rFonts w:ascii="Arial" w:hAnsi="Arial"/>
          <w:b/>
          <w:color w:val="000000" w:themeColor="text1"/>
          <w:sz w:val="20"/>
        </w:rPr>
        <w:t>procedura  di</w:t>
      </w:r>
      <w:proofErr w:type="gramEnd"/>
      <w:r w:rsidRPr="00BD42F2">
        <w:rPr>
          <w:rFonts w:ascii="Arial" w:hAnsi="Arial"/>
          <w:b/>
          <w:color w:val="000000" w:themeColor="text1"/>
          <w:sz w:val="20"/>
        </w:rPr>
        <w:t xml:space="preserve"> gara.</w:t>
      </w:r>
    </w:p>
    <w:p w14:paraId="37E05332" w14:textId="77777777" w:rsidR="003E7C51" w:rsidRPr="00BD42F2" w:rsidRDefault="003E7C51" w:rsidP="00BD42F2">
      <w:pPr>
        <w:spacing w:line="264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BD42F2">
        <w:rPr>
          <w:rFonts w:ascii="Arial" w:hAnsi="Arial" w:cs="Arial"/>
          <w:color w:val="000000" w:themeColor="text1"/>
        </w:rPr>
        <w:t>Co</w:t>
      </w: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lastRenderedPageBreak/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C37BD" w14:textId="77777777" w:rsidR="00AA5014" w:rsidRDefault="00AA5014" w:rsidP="00490157">
      <w:r>
        <w:separator/>
      </w:r>
    </w:p>
  </w:endnote>
  <w:endnote w:type="continuationSeparator" w:id="0">
    <w:p w14:paraId="2972324E" w14:textId="77777777" w:rsidR="00AA5014" w:rsidRDefault="00AA5014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4E788" w14:textId="77777777" w:rsidR="00AA5014" w:rsidRDefault="00AA5014" w:rsidP="00490157">
      <w:r>
        <w:separator/>
      </w:r>
    </w:p>
  </w:footnote>
  <w:footnote w:type="continuationSeparator" w:id="0">
    <w:p w14:paraId="237A3906" w14:textId="77777777" w:rsidR="00AA5014" w:rsidRDefault="00AA5014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374308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20E6C"/>
    <w:rsid w:val="00022973"/>
    <w:rsid w:val="00035A32"/>
    <w:rsid w:val="000406E7"/>
    <w:rsid w:val="00047E08"/>
    <w:rsid w:val="000645BE"/>
    <w:rsid w:val="00064A7D"/>
    <w:rsid w:val="00082192"/>
    <w:rsid w:val="000854A2"/>
    <w:rsid w:val="0009381C"/>
    <w:rsid w:val="000C0076"/>
    <w:rsid w:val="000C6EB7"/>
    <w:rsid w:val="000D7C5F"/>
    <w:rsid w:val="000E6CC4"/>
    <w:rsid w:val="000E7A13"/>
    <w:rsid w:val="000F173D"/>
    <w:rsid w:val="00115B98"/>
    <w:rsid w:val="0013565F"/>
    <w:rsid w:val="00135C4C"/>
    <w:rsid w:val="001666D7"/>
    <w:rsid w:val="001667E0"/>
    <w:rsid w:val="00176F1A"/>
    <w:rsid w:val="001811C6"/>
    <w:rsid w:val="001865B9"/>
    <w:rsid w:val="00192A6D"/>
    <w:rsid w:val="00192AD7"/>
    <w:rsid w:val="0019412F"/>
    <w:rsid w:val="001A6482"/>
    <w:rsid w:val="001C5FE1"/>
    <w:rsid w:val="001D6EFD"/>
    <w:rsid w:val="001E18FC"/>
    <w:rsid w:val="00211637"/>
    <w:rsid w:val="00216B3A"/>
    <w:rsid w:val="0022099C"/>
    <w:rsid w:val="00226EE9"/>
    <w:rsid w:val="002275AD"/>
    <w:rsid w:val="00233301"/>
    <w:rsid w:val="002352BC"/>
    <w:rsid w:val="00244EC0"/>
    <w:rsid w:val="002543F2"/>
    <w:rsid w:val="00254C41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782"/>
    <w:rsid w:val="002E68EC"/>
    <w:rsid w:val="00301071"/>
    <w:rsid w:val="00324886"/>
    <w:rsid w:val="0032635A"/>
    <w:rsid w:val="00330301"/>
    <w:rsid w:val="003310BB"/>
    <w:rsid w:val="00335E47"/>
    <w:rsid w:val="0034511F"/>
    <w:rsid w:val="00350B30"/>
    <w:rsid w:val="00363B91"/>
    <w:rsid w:val="003763E7"/>
    <w:rsid w:val="003824FF"/>
    <w:rsid w:val="00386255"/>
    <w:rsid w:val="00390669"/>
    <w:rsid w:val="003A5DD3"/>
    <w:rsid w:val="003D0E29"/>
    <w:rsid w:val="003D5165"/>
    <w:rsid w:val="003E71B8"/>
    <w:rsid w:val="003E7C51"/>
    <w:rsid w:val="00412701"/>
    <w:rsid w:val="00420392"/>
    <w:rsid w:val="00436CB9"/>
    <w:rsid w:val="00437125"/>
    <w:rsid w:val="00441282"/>
    <w:rsid w:val="00454F17"/>
    <w:rsid w:val="00467797"/>
    <w:rsid w:val="00482B39"/>
    <w:rsid w:val="0048510F"/>
    <w:rsid w:val="00490157"/>
    <w:rsid w:val="0049469D"/>
    <w:rsid w:val="00495E11"/>
    <w:rsid w:val="004971F7"/>
    <w:rsid w:val="004972B3"/>
    <w:rsid w:val="004B3086"/>
    <w:rsid w:val="004E133E"/>
    <w:rsid w:val="004E5639"/>
    <w:rsid w:val="00510E55"/>
    <w:rsid w:val="00552043"/>
    <w:rsid w:val="005635C0"/>
    <w:rsid w:val="00572E60"/>
    <w:rsid w:val="00576FE2"/>
    <w:rsid w:val="00584536"/>
    <w:rsid w:val="005902A0"/>
    <w:rsid w:val="00597E08"/>
    <w:rsid w:val="005B1948"/>
    <w:rsid w:val="005C4FCB"/>
    <w:rsid w:val="005D5DCF"/>
    <w:rsid w:val="005E511B"/>
    <w:rsid w:val="005E569F"/>
    <w:rsid w:val="0061480D"/>
    <w:rsid w:val="00614F74"/>
    <w:rsid w:val="00623B9D"/>
    <w:rsid w:val="006249BA"/>
    <w:rsid w:val="006261E4"/>
    <w:rsid w:val="00634078"/>
    <w:rsid w:val="00665612"/>
    <w:rsid w:val="00672B80"/>
    <w:rsid w:val="006961AF"/>
    <w:rsid w:val="006975BF"/>
    <w:rsid w:val="006B3642"/>
    <w:rsid w:val="006B45A1"/>
    <w:rsid w:val="006F4095"/>
    <w:rsid w:val="00711EE3"/>
    <w:rsid w:val="00751DD5"/>
    <w:rsid w:val="00783944"/>
    <w:rsid w:val="007A4629"/>
    <w:rsid w:val="007B31A2"/>
    <w:rsid w:val="00803D90"/>
    <w:rsid w:val="00805B84"/>
    <w:rsid w:val="00813FB3"/>
    <w:rsid w:val="008231B0"/>
    <w:rsid w:val="00833F39"/>
    <w:rsid w:val="00834BC3"/>
    <w:rsid w:val="00840904"/>
    <w:rsid w:val="00861EA1"/>
    <w:rsid w:val="0086519E"/>
    <w:rsid w:val="00872DC2"/>
    <w:rsid w:val="0087733D"/>
    <w:rsid w:val="008C46F0"/>
    <w:rsid w:val="008D2CA8"/>
    <w:rsid w:val="0093307B"/>
    <w:rsid w:val="00951C2A"/>
    <w:rsid w:val="00964F63"/>
    <w:rsid w:val="009655D8"/>
    <w:rsid w:val="0098240E"/>
    <w:rsid w:val="00990FBC"/>
    <w:rsid w:val="00994A42"/>
    <w:rsid w:val="009A6BF9"/>
    <w:rsid w:val="009F1607"/>
    <w:rsid w:val="009F2CC4"/>
    <w:rsid w:val="00A07A4A"/>
    <w:rsid w:val="00A14EB0"/>
    <w:rsid w:val="00A26B28"/>
    <w:rsid w:val="00A270E3"/>
    <w:rsid w:val="00A45AC6"/>
    <w:rsid w:val="00A54D95"/>
    <w:rsid w:val="00A806D7"/>
    <w:rsid w:val="00A8314F"/>
    <w:rsid w:val="00A857BE"/>
    <w:rsid w:val="00A91CAA"/>
    <w:rsid w:val="00A9764F"/>
    <w:rsid w:val="00AA05C0"/>
    <w:rsid w:val="00AA5014"/>
    <w:rsid w:val="00AB0EFA"/>
    <w:rsid w:val="00B000A1"/>
    <w:rsid w:val="00B101DA"/>
    <w:rsid w:val="00B12ADE"/>
    <w:rsid w:val="00B13C13"/>
    <w:rsid w:val="00B17093"/>
    <w:rsid w:val="00B851F0"/>
    <w:rsid w:val="00B979FC"/>
    <w:rsid w:val="00BA2EA8"/>
    <w:rsid w:val="00BA5E14"/>
    <w:rsid w:val="00BB06B2"/>
    <w:rsid w:val="00BD3EB9"/>
    <w:rsid w:val="00BD42F2"/>
    <w:rsid w:val="00BE2996"/>
    <w:rsid w:val="00BF28A0"/>
    <w:rsid w:val="00BF3C30"/>
    <w:rsid w:val="00BF6CE5"/>
    <w:rsid w:val="00C04C57"/>
    <w:rsid w:val="00C15E8E"/>
    <w:rsid w:val="00C4012C"/>
    <w:rsid w:val="00C51C7B"/>
    <w:rsid w:val="00C56340"/>
    <w:rsid w:val="00C57B40"/>
    <w:rsid w:val="00C64E89"/>
    <w:rsid w:val="00C71CF6"/>
    <w:rsid w:val="00C85C9F"/>
    <w:rsid w:val="00CF2204"/>
    <w:rsid w:val="00CF33CC"/>
    <w:rsid w:val="00D019F7"/>
    <w:rsid w:val="00D01BB3"/>
    <w:rsid w:val="00D0796D"/>
    <w:rsid w:val="00D149F7"/>
    <w:rsid w:val="00D34AAB"/>
    <w:rsid w:val="00D54E56"/>
    <w:rsid w:val="00D91F91"/>
    <w:rsid w:val="00DC01F2"/>
    <w:rsid w:val="00DC32A3"/>
    <w:rsid w:val="00DD163C"/>
    <w:rsid w:val="00DD786B"/>
    <w:rsid w:val="00DF67F9"/>
    <w:rsid w:val="00DF78A8"/>
    <w:rsid w:val="00E201F4"/>
    <w:rsid w:val="00E20BC5"/>
    <w:rsid w:val="00E260B6"/>
    <w:rsid w:val="00E4245F"/>
    <w:rsid w:val="00E45A4F"/>
    <w:rsid w:val="00E46028"/>
    <w:rsid w:val="00E47B16"/>
    <w:rsid w:val="00E64C2A"/>
    <w:rsid w:val="00E82BC3"/>
    <w:rsid w:val="00EA334D"/>
    <w:rsid w:val="00EA7F32"/>
    <w:rsid w:val="00EB52A5"/>
    <w:rsid w:val="00EC2A34"/>
    <w:rsid w:val="00EF2F64"/>
    <w:rsid w:val="00F16B1E"/>
    <w:rsid w:val="00F20CF5"/>
    <w:rsid w:val="00F23F6F"/>
    <w:rsid w:val="00F337AA"/>
    <w:rsid w:val="00F4158C"/>
    <w:rsid w:val="00F4306E"/>
    <w:rsid w:val="00F4751A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D42F2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FABIANA NOTARO</cp:lastModifiedBy>
  <cp:revision>2</cp:revision>
  <cp:lastPrinted>2023-06-24T12:00:00Z</cp:lastPrinted>
  <dcterms:created xsi:type="dcterms:W3CDTF">2025-03-13T10:17:00Z</dcterms:created>
  <dcterms:modified xsi:type="dcterms:W3CDTF">2025-03-13T10:17:00Z</dcterms:modified>
</cp:coreProperties>
</file>