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97352" w14:textId="259651E2" w:rsidR="00521CDC" w:rsidRPr="0067179B" w:rsidRDefault="00521CDC" w:rsidP="0067179B">
      <w:pPr>
        <w:tabs>
          <w:tab w:val="left" w:pos="3990"/>
        </w:tabs>
        <w:rPr>
          <w:rFonts w:ascii="Arial" w:hAnsi="Arial" w:cs="Arial"/>
          <w:highlight w:val="yellow"/>
        </w:rPr>
      </w:pPr>
    </w:p>
    <w:p w14:paraId="25B9E8FB" w14:textId="77777777" w:rsidR="00521CDC" w:rsidRDefault="00521CDC" w:rsidP="00521CDC">
      <w:pPr>
        <w:pStyle w:val="Intestazione"/>
        <w:jc w:val="center"/>
        <w:rPr>
          <w:rFonts w:ascii="Arial" w:hAnsi="Arial" w:cs="Arial"/>
          <w:b/>
          <w:bCs/>
          <w:sz w:val="28"/>
          <w:szCs w:val="28"/>
        </w:rPr>
      </w:pPr>
    </w:p>
    <w:p w14:paraId="2745F81B" w14:textId="77777777" w:rsidR="004631ED" w:rsidRPr="007A1A67" w:rsidRDefault="004631ED" w:rsidP="004631ED">
      <w:pPr>
        <w:pStyle w:val="NormaleWeb"/>
        <w:spacing w:before="0" w:beforeAutospacing="0" w:after="120" w:afterAutospacing="0"/>
        <w:ind w:right="113"/>
        <w:jc w:val="center"/>
        <w:rPr>
          <w:rFonts w:ascii="Arial" w:hAnsi="Arial" w:cs="Arial"/>
        </w:rPr>
      </w:pPr>
      <w:r w:rsidRPr="007A1A67">
        <w:rPr>
          <w:rFonts w:ascii="Arial" w:hAnsi="Arial" w:cs="Arial"/>
          <w:b/>
          <w:bCs/>
        </w:rPr>
        <w:t>Giunta Regionale della Campania</w:t>
      </w:r>
    </w:p>
    <w:p w14:paraId="424BEFDC" w14:textId="77777777" w:rsidR="004631ED" w:rsidRPr="007A1A67" w:rsidRDefault="004631ED" w:rsidP="004631ED">
      <w:pPr>
        <w:pStyle w:val="NormaleWeb"/>
        <w:spacing w:before="0" w:beforeAutospacing="0" w:after="120" w:afterAutospacing="0"/>
        <w:ind w:right="113"/>
        <w:jc w:val="center"/>
        <w:rPr>
          <w:rFonts w:ascii="Arial" w:hAnsi="Arial" w:cs="Arial"/>
        </w:rPr>
      </w:pPr>
      <w:r w:rsidRPr="007A1A67">
        <w:rPr>
          <w:rFonts w:ascii="Arial" w:hAnsi="Arial" w:cs="Arial"/>
        </w:rPr>
        <w:t>Ufficio Speciale Grandi Opere STAFF 60.06.92</w:t>
      </w:r>
    </w:p>
    <w:p w14:paraId="763DB2C5" w14:textId="77777777" w:rsidR="004631ED" w:rsidRPr="007A1A67" w:rsidRDefault="004631ED" w:rsidP="004631ED">
      <w:pPr>
        <w:pStyle w:val="NormaleWeb"/>
        <w:spacing w:before="0" w:beforeAutospacing="0" w:after="120" w:afterAutospacing="0"/>
        <w:ind w:right="113"/>
        <w:jc w:val="center"/>
        <w:rPr>
          <w:rFonts w:ascii="Arial" w:hAnsi="Arial" w:cs="Arial"/>
        </w:rPr>
      </w:pPr>
      <w:r w:rsidRPr="007A1A67">
        <w:rPr>
          <w:rFonts w:ascii="Arial" w:hAnsi="Arial" w:cs="Arial"/>
        </w:rPr>
        <w:t>Centrale Acquisti e Ufficio Gare - Procedure di Appalto PNRR</w:t>
      </w:r>
    </w:p>
    <w:p w14:paraId="38002654" w14:textId="77777777" w:rsidR="004631ED" w:rsidRPr="007A1A67" w:rsidRDefault="004631ED" w:rsidP="004631ED">
      <w:pPr>
        <w:pStyle w:val="NormaleWeb"/>
        <w:ind w:right="111"/>
        <w:jc w:val="center"/>
        <w:rPr>
          <w:rFonts w:ascii="Arial" w:hAnsi="Arial" w:cs="Arial"/>
          <w:b/>
          <w:bCs/>
          <w:i/>
          <w:iCs/>
          <w:sz w:val="28"/>
          <w:szCs w:val="28"/>
        </w:rPr>
      </w:pPr>
    </w:p>
    <w:p w14:paraId="78CB3A9B" w14:textId="77777777" w:rsidR="004631ED" w:rsidRPr="007A1A67" w:rsidRDefault="004631ED" w:rsidP="004631ED">
      <w:pPr>
        <w:pStyle w:val="NormaleWeb"/>
        <w:ind w:right="111"/>
        <w:jc w:val="center"/>
        <w:rPr>
          <w:rFonts w:ascii="Arial" w:hAnsi="Arial" w:cs="Arial"/>
          <w:b/>
          <w:bCs/>
          <w:sz w:val="28"/>
          <w:szCs w:val="28"/>
        </w:rPr>
      </w:pPr>
      <w:r w:rsidRPr="007A1A67">
        <w:rPr>
          <w:rFonts w:ascii="Arial" w:hAnsi="Arial" w:cs="Arial"/>
          <w:b/>
          <w:bCs/>
          <w:sz w:val="28"/>
          <w:szCs w:val="28"/>
        </w:rPr>
        <w:t>Proc. n. 4070/AP/2025</w:t>
      </w:r>
    </w:p>
    <w:p w14:paraId="27944133" w14:textId="77777777" w:rsidR="004631ED" w:rsidRPr="007A1A67" w:rsidRDefault="004631ED" w:rsidP="004631ED">
      <w:pPr>
        <w:pStyle w:val="NormaleWeb"/>
        <w:ind w:right="111"/>
        <w:jc w:val="center"/>
        <w:rPr>
          <w:rFonts w:ascii="Arial" w:hAnsi="Arial" w:cs="Arial"/>
          <w:sz w:val="28"/>
          <w:szCs w:val="28"/>
        </w:rPr>
      </w:pPr>
    </w:p>
    <w:p w14:paraId="7D9602C9" w14:textId="77777777" w:rsidR="004631ED" w:rsidRPr="007A1A67" w:rsidRDefault="004631ED" w:rsidP="004631ED">
      <w:pPr>
        <w:spacing w:before="100" w:beforeAutospacing="1" w:after="100" w:afterAutospacing="1"/>
        <w:rPr>
          <w:rFonts w:ascii="Arial" w:hAnsi="Arial" w:cs="Arial"/>
          <w:sz w:val="28"/>
          <w:szCs w:val="28"/>
        </w:rPr>
      </w:pPr>
    </w:p>
    <w:p w14:paraId="7EF5E13C" w14:textId="77777777" w:rsidR="004631ED" w:rsidRPr="007A1A67" w:rsidRDefault="004631ED" w:rsidP="004631ED">
      <w:pPr>
        <w:ind w:right="111"/>
        <w:jc w:val="center"/>
        <w:rPr>
          <w:rFonts w:ascii="Arial" w:hAnsi="Arial" w:cs="Arial"/>
          <w:noProof/>
          <w:sz w:val="28"/>
          <w:szCs w:val="28"/>
        </w:rPr>
      </w:pPr>
    </w:p>
    <w:p w14:paraId="39CEC3B1" w14:textId="77777777" w:rsidR="004631ED" w:rsidRPr="007A1A67" w:rsidRDefault="004631ED" w:rsidP="004631ED">
      <w:pPr>
        <w:tabs>
          <w:tab w:val="left" w:pos="9498"/>
        </w:tabs>
        <w:spacing w:before="146"/>
        <w:ind w:left="-142" w:right="15"/>
        <w:jc w:val="center"/>
        <w:rPr>
          <w:rFonts w:ascii="Arial" w:hAnsi="Arial" w:cs="Arial"/>
          <w:b/>
          <w:sz w:val="28"/>
          <w:szCs w:val="28"/>
        </w:rPr>
      </w:pPr>
    </w:p>
    <w:p w14:paraId="4C3631BF" w14:textId="77777777" w:rsidR="004631ED" w:rsidRPr="00EC06D7" w:rsidRDefault="004631ED" w:rsidP="004631ED">
      <w:pPr>
        <w:tabs>
          <w:tab w:val="left" w:pos="9498"/>
        </w:tabs>
        <w:spacing w:after="90"/>
        <w:ind w:left="-142" w:right="15"/>
        <w:jc w:val="both"/>
        <w:rPr>
          <w:rFonts w:ascii="Arial" w:hAnsi="Arial" w:cs="Arial"/>
          <w:b/>
          <w:sz w:val="28"/>
          <w:szCs w:val="28"/>
        </w:rPr>
      </w:pPr>
      <w:r w:rsidRPr="007A1A67">
        <w:rPr>
          <w:rFonts w:ascii="Arial" w:hAnsi="Arial" w:cs="Arial"/>
          <w:b/>
          <w:sz w:val="28"/>
          <w:szCs w:val="28"/>
        </w:rPr>
        <w:t>Procedura di gara aperta telematica di rilevanza comunitaria, ai sensi degli artt. 14, 25 e 71 del D.lgs. 36/2023, per la conclusione di un Accordo Quadro per l’affidamento dei Servizi di stampa nonché pianificazione ed intermediazione nell'acquisto di spazi pubblicitari per la campagna di comunicazione istituzionale “Azioni del Governo regionale: bilancio di fine mandato”.</w:t>
      </w:r>
    </w:p>
    <w:p w14:paraId="33F3E29F" w14:textId="7AC0A555" w:rsidR="0063516B" w:rsidRDefault="0063516B" w:rsidP="0067179B">
      <w:pPr>
        <w:pStyle w:val="Intestazione"/>
        <w:jc w:val="center"/>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Default="0063516B" w:rsidP="00FB3EBB">
      <w:pPr>
        <w:pStyle w:val="Titolo"/>
        <w:spacing w:before="65"/>
        <w:ind w:left="0" w:right="16"/>
        <w:rPr>
          <w:rFonts w:ascii="Arial" w:hAnsi="Arial" w:cs="Arial"/>
        </w:rPr>
      </w:pPr>
      <w:r>
        <w:rPr>
          <w:rFonts w:ascii="Arial" w:hAnsi="Arial" w:cs="Arial"/>
          <w:bCs w:val="0"/>
        </w:rPr>
        <w:t>Modello 2 – Dichiarazioni integrative</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5F33BABF" w14:textId="77777777" w:rsidR="00C97C54" w:rsidRDefault="00C97C54" w:rsidP="00C97C54">
      <w:pPr>
        <w:widowControl w:val="0"/>
        <w:autoSpaceDE w:val="0"/>
        <w:autoSpaceDN w:val="0"/>
        <w:rPr>
          <w:rFonts w:ascii="Arial" w:hAnsi="Arial" w:cs="Arial"/>
          <w:b/>
          <w:bCs/>
          <w:sz w:val="20"/>
          <w:szCs w:val="20"/>
        </w:rPr>
      </w:pPr>
    </w:p>
    <w:p w14:paraId="5E901ACF" w14:textId="77777777" w:rsidR="00C97C54" w:rsidRDefault="00C97C54" w:rsidP="00C97C54">
      <w:pPr>
        <w:widowControl w:val="0"/>
        <w:autoSpaceDE w:val="0"/>
        <w:autoSpaceDN w:val="0"/>
        <w:rPr>
          <w:rFonts w:ascii="Arial" w:hAnsi="Arial" w:cs="Arial"/>
          <w:b/>
          <w:bCs/>
          <w:sz w:val="20"/>
          <w:szCs w:val="20"/>
        </w:rPr>
      </w:pPr>
    </w:p>
    <w:p w14:paraId="596166D7" w14:textId="77777777" w:rsidR="00C97C54" w:rsidRDefault="00C97C54" w:rsidP="00C97C54">
      <w:pPr>
        <w:widowControl w:val="0"/>
        <w:autoSpaceDE w:val="0"/>
        <w:autoSpaceDN w:val="0"/>
        <w:rPr>
          <w:rFonts w:ascii="Arial" w:hAnsi="Arial" w:cs="Arial"/>
          <w:b/>
          <w:bCs/>
          <w:sz w:val="20"/>
          <w:szCs w:val="20"/>
        </w:rPr>
      </w:pPr>
    </w:p>
    <w:p w14:paraId="08B338AD" w14:textId="77777777" w:rsidR="00C97C54" w:rsidRDefault="00C97C54" w:rsidP="00C97C54">
      <w:pPr>
        <w:widowControl w:val="0"/>
        <w:autoSpaceDE w:val="0"/>
        <w:autoSpaceDN w:val="0"/>
        <w:rPr>
          <w:rFonts w:ascii="Arial" w:hAnsi="Arial" w:cs="Arial"/>
          <w:b/>
          <w:bCs/>
          <w:sz w:val="20"/>
          <w:szCs w:val="20"/>
        </w:rPr>
      </w:pPr>
    </w:p>
    <w:p w14:paraId="069ACBBE" w14:textId="4A0F1B19"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5440EB54" w14:textId="4B5FE1B3" w:rsidR="004810E8" w:rsidRDefault="00521CDC" w:rsidP="00137A75">
      <w:pPr>
        <w:jc w:val="both"/>
        <w:rPr>
          <w:rFonts w:ascii="Arial" w:hAnsi="Arial" w:cs="Arial"/>
          <w:b/>
          <w:color w:val="000000"/>
          <w:sz w:val="20"/>
        </w:rPr>
      </w:pPr>
      <w:r w:rsidRPr="00623B9D">
        <w:rPr>
          <w:rFonts w:ascii="Arial" w:hAnsi="Arial" w:cs="Arial"/>
          <w:b/>
          <w:color w:val="000000"/>
          <w:sz w:val="20"/>
        </w:rPr>
        <w:t xml:space="preserve">Oggetto: </w:t>
      </w:r>
      <w:r w:rsidR="00137A75" w:rsidRPr="00F26419">
        <w:rPr>
          <w:rFonts w:ascii="Arial" w:hAnsi="Arial" w:cs="Arial"/>
          <w:b/>
          <w:color w:val="000000"/>
          <w:sz w:val="20"/>
        </w:rPr>
        <w:t>Procedura di gara aperta telematica di rilevanza comunitaria, ai sensi degli artt. 14, 25 e 71 del D.lgs. 36/2023, per la conclusione di un Accordo Quadro per l’affidamento dei Servizi di stampa nonché pianificazione ed intermediazione nell'acquisto di spazi pubblicitari per la campagna di comunicazione istituzionale “Azioni del Governo regionale: bilancio di fine mandato”.</w:t>
      </w:r>
    </w:p>
    <w:p w14:paraId="13D02CB1" w14:textId="77777777" w:rsidR="00137A75" w:rsidRDefault="00137A75" w:rsidP="00137A75">
      <w:pPr>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w:t>
            </w:r>
            <w:proofErr w:type="gramStart"/>
            <w:r w:rsidR="00925111">
              <w:rPr>
                <w:rFonts w:ascii="Arial" w:hAnsi="Arial"/>
                <w:color w:val="000000" w:themeColor="text1"/>
                <w:sz w:val="20"/>
              </w:rPr>
              <w:t>…….</w:t>
            </w:r>
            <w:proofErr w:type="gramEnd"/>
            <w:r w:rsidR="00925111">
              <w:rPr>
                <w:rFonts w:ascii="Arial" w:hAnsi="Arial"/>
                <w:color w:val="000000" w:themeColor="text1"/>
                <w:sz w:val="20"/>
              </w:rPr>
              <w:t xml:space="preserve">.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roofErr w:type="gramStart"/>
            <w:r w:rsidR="00925111">
              <w:rPr>
                <w:rFonts w:ascii="Arial" w:hAnsi="Arial"/>
                <w:color w:val="000000" w:themeColor="text1"/>
                <w:sz w:val="20"/>
              </w:rPr>
              <w:t>…….</w:t>
            </w:r>
            <w:proofErr w:type="gramEnd"/>
            <w:r w:rsidR="00925111">
              <w:rPr>
                <w:rFonts w:ascii="Arial" w:hAnsi="Arial"/>
                <w:color w:val="000000" w:themeColor="text1"/>
                <w:sz w:val="20"/>
              </w:rPr>
              <w:t>.</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roofErr w:type="gramStart"/>
            <w:r>
              <w:rPr>
                <w:rFonts w:ascii="Arial" w:hAnsi="Arial"/>
                <w:color w:val="000000" w:themeColor="text1"/>
                <w:sz w:val="20"/>
              </w:rPr>
              <w:t>…….</w:t>
            </w:r>
            <w:proofErr w:type="gramEnd"/>
            <w:r>
              <w:rPr>
                <w:rFonts w:ascii="Arial" w:hAnsi="Arial"/>
                <w:color w:val="000000" w:themeColor="text1"/>
                <w:sz w:val="20"/>
              </w:rPr>
              <w:t>.</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01FCE71C"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00C97C54" w:rsidRPr="0032689D">
              <w:rPr>
                <w:rFonts w:ascii="Arial" w:hAnsi="Arial"/>
                <w:color w:val="000000" w:themeColor="text1"/>
                <w:sz w:val="20"/>
              </w:rPr>
              <w:t>E</w:t>
            </w:r>
            <w:r w:rsidRPr="0032689D">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roofErr w:type="gramStart"/>
            <w:r>
              <w:rPr>
                <w:rFonts w:ascii="Arial" w:hAnsi="Arial"/>
                <w:color w:val="000000" w:themeColor="text1"/>
                <w:sz w:val="20"/>
              </w:rPr>
              <w:t>…….</w:t>
            </w:r>
            <w:proofErr w:type="gramEnd"/>
          </w:p>
        </w:tc>
      </w:tr>
    </w:tbl>
    <w:p w14:paraId="76A545CA" w14:textId="77777777" w:rsidR="00521CDC" w:rsidRDefault="00521CDC" w:rsidP="004B5013">
      <w:pPr>
        <w:jc w:val="both"/>
        <w:rPr>
          <w:rFonts w:ascii="Arial" w:hAnsi="Arial"/>
          <w:color w:val="000000" w:themeColor="text1"/>
          <w:sz w:val="20"/>
        </w:rPr>
      </w:pPr>
    </w:p>
    <w:p w14:paraId="220802A1" w14:textId="007DD6C7"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1"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conomico, che i soggetti di cui all’art. 94, comma 3 del D.Lgs. n. 36/2023 sono i seguenti:</w:t>
      </w:r>
    </w:p>
    <w:p w14:paraId="3BFC5335" w14:textId="77777777" w:rsidR="00137A75" w:rsidRDefault="00137A75"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lastRenderedPageBreak/>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shd w:val="clear" w:color="auto" w:fill="auto"/>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shd w:val="clear" w:color="auto" w:fill="auto"/>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shd w:val="clear" w:color="auto" w:fill="auto"/>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soggetti di cui all’art. 94, comma 3, del D.Lgs.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si intendono: il Revisore contabile e i membri dell’Organismo di vigilanza di cui all’art. 6 del D.Lgs.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di non incorrere, ad integrazione del DGUE, nelle cause di esclusione di cui agli artt. 94, 95 e 98 del D.lgs. 36/2023 e ss.mm.ii.;</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2023A66F"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 xml:space="preserve">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w:t>
      </w:r>
      <w:r w:rsidR="00DB4411">
        <w:rPr>
          <w:rFonts w:ascii="Arial" w:eastAsia="Arial" w:hAnsi="Arial" w:cs="Arial"/>
          <w:iCs/>
          <w:sz w:val="20"/>
          <w:szCs w:val="20"/>
          <w:lang w:eastAsia="en-US"/>
        </w:rPr>
        <w:t>o</w:t>
      </w:r>
      <w:r w:rsidRPr="0041116A">
        <w:rPr>
          <w:rFonts w:ascii="Arial" w:eastAsia="Arial" w:hAnsi="Arial" w:cs="Arial"/>
          <w:iCs/>
          <w:sz w:val="20"/>
          <w:szCs w:val="20"/>
          <w:lang w:eastAsia="en-US"/>
        </w:rPr>
        <w:t>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t>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41F2CB35" w14:textId="77777777" w:rsidR="00793F97" w:rsidRP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lastRenderedPageBreak/>
        <w:t>di aver preso visione e quindi accettare, senza condizione o riserva alcuna, tutte le norme e disposizioni contenute nel disciplinare di gara, nel capitolato speciale di appalto, nello schema di contratto ed in tutti gli elaborati allegati;</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di assumere, in caso di affidamento dell’appalto, tutti gli obblighi di tracciabilità dei flussi finanziari di cui all'art. 3 della Legge 13 agosto 2010, n. 136 e successive modifich</w:t>
      </w:r>
      <w:r>
        <w:rPr>
          <w:rFonts w:ascii="Arial" w:eastAsia="Arial" w:hAnsi="Arial" w:cs="Arial"/>
          <w:sz w:val="20"/>
          <w:szCs w:val="20"/>
          <w:lang w:eastAsia="en-US"/>
        </w:rPr>
        <w:t>e;</w:t>
      </w:r>
    </w:p>
    <w:p w14:paraId="068E897A" w14:textId="70C43268" w:rsidR="00703F13"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di essere edotto degli obblighi derivanti dal Codice di comportamento approvato con la deliberazione di Giunta Regionale della Campania n.</w:t>
      </w:r>
      <w:r w:rsidR="001F2367">
        <w:rPr>
          <w:rFonts w:ascii="Arial" w:eastAsia="Arial" w:hAnsi="Arial" w:cs="Arial"/>
          <w:sz w:val="20"/>
          <w:szCs w:val="22"/>
          <w:lang w:eastAsia="en-US"/>
        </w:rPr>
        <w:t xml:space="preserve"> </w:t>
      </w:r>
      <w:r w:rsidR="001F2367" w:rsidRPr="001F2367">
        <w:rPr>
          <w:rFonts w:ascii="Arial" w:eastAsia="Arial" w:hAnsi="Arial" w:cs="Arial"/>
          <w:sz w:val="20"/>
          <w:szCs w:val="22"/>
          <w:lang w:eastAsia="en-US"/>
        </w:rPr>
        <w:t xml:space="preserve">612 del 14.11.2024 </w:t>
      </w:r>
      <w:r w:rsidRPr="00703F13">
        <w:rPr>
          <w:rFonts w:ascii="Arial" w:eastAsia="Arial" w:hAnsi="Arial" w:cs="Arial"/>
          <w:sz w:val="20"/>
          <w:szCs w:val="22"/>
          <w:lang w:eastAsia="en-US"/>
        </w:rPr>
        <w:t>e pubblicato sul Bollettino Ufficiale della Regione Campania n.</w:t>
      </w:r>
      <w:r w:rsidR="001F2367">
        <w:rPr>
          <w:rFonts w:ascii="Arial" w:eastAsia="Arial" w:hAnsi="Arial" w:cs="Arial"/>
          <w:sz w:val="20"/>
          <w:szCs w:val="22"/>
          <w:lang w:eastAsia="en-US"/>
        </w:rPr>
        <w:t xml:space="preserve"> </w:t>
      </w:r>
      <w:r w:rsidR="001F2367" w:rsidRPr="001F2367">
        <w:rPr>
          <w:rFonts w:ascii="Arial" w:eastAsia="Arial" w:hAnsi="Arial" w:cs="Arial"/>
          <w:sz w:val="20"/>
          <w:szCs w:val="22"/>
          <w:lang w:eastAsia="en-US"/>
        </w:rPr>
        <w:t>83 del 02.12.2024</w:t>
      </w:r>
      <w:r w:rsidRPr="00703F13">
        <w:rPr>
          <w:rFonts w:ascii="Arial" w:eastAsia="Arial" w:hAnsi="Arial" w:cs="Arial"/>
          <w:sz w:val="20"/>
          <w:szCs w:val="22"/>
          <w:lang w:eastAsia="en-US"/>
        </w:rPr>
        <w:t>, e di impegnarsi, in caso di aggiudicazione, ad osservare e a far osservare ai propri dipendenti e collaboratori, per quanto applicabile, il suddetto codice, pena la risoluzione del contratto;</w:t>
      </w:r>
      <w:r w:rsidR="001F2367">
        <w:rPr>
          <w:rFonts w:ascii="Arial" w:eastAsia="Arial" w:hAnsi="Arial" w:cs="Arial"/>
          <w:sz w:val="20"/>
          <w:szCs w:val="22"/>
          <w:lang w:eastAsia="en-US"/>
        </w:rPr>
        <w:t xml:space="preserve"> </w:t>
      </w:r>
    </w:p>
    <w:p w14:paraId="623F5344" w14:textId="72003501"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Modello 4</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0AE24E5" w14:textId="77777777" w:rsidR="007A27D1" w:rsidRDefault="003675F1" w:rsidP="00721013">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di essere informato, ai sensi e per gli effetti dell’art. 13 del D.Lgs n. 196/2003 e del Regolamento UE 2016/679, che i dati personali raccolti saranno trattati, anche con strumenti informatici, esclusivamente nell’ambito del procedimento per il quale la dichiarazione viene resa, nonché dell’esistenza dei diritti di cui all’art. 7 del medesimo Decreto legislativo e del Regolamento UE;</w:t>
      </w:r>
    </w:p>
    <w:p w14:paraId="03AB58E2" w14:textId="77777777" w:rsidR="007A27D1" w:rsidRDefault="007A27D1" w:rsidP="007A27D1">
      <w:pPr>
        <w:spacing w:after="120"/>
        <w:jc w:val="both"/>
        <w:rPr>
          <w:rFonts w:ascii="Arial" w:eastAsia="Arial" w:hAnsi="Arial" w:cs="Arial"/>
          <w:b/>
          <w:bCs/>
          <w:spacing w:val="-4"/>
          <w:sz w:val="20"/>
          <w:szCs w:val="20"/>
          <w:lang w:eastAsia="en-US"/>
        </w:rPr>
      </w:pPr>
    </w:p>
    <w:p w14:paraId="6C33BA08" w14:textId="77777777" w:rsidR="007A27D1" w:rsidRDefault="007A27D1" w:rsidP="007A27D1">
      <w:pPr>
        <w:spacing w:after="120"/>
        <w:jc w:val="both"/>
        <w:rPr>
          <w:rFonts w:ascii="Arial" w:eastAsia="Arial" w:hAnsi="Arial" w:cs="Arial"/>
          <w:b/>
          <w:bCs/>
          <w:spacing w:val="-4"/>
          <w:sz w:val="20"/>
          <w:szCs w:val="20"/>
          <w:lang w:eastAsia="en-US"/>
        </w:rPr>
      </w:pPr>
    </w:p>
    <w:p w14:paraId="72823BDA" w14:textId="77777777"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23D9859D" w14:textId="2DDA640D" w:rsidR="001E0BEA" w:rsidRP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1"/>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63771A91" w14:textId="77777777" w:rsidR="001F2367" w:rsidRDefault="001F2367" w:rsidP="00353F20">
      <w:pPr>
        <w:widowControl w:val="0"/>
        <w:autoSpaceDE w:val="0"/>
        <w:autoSpaceDN w:val="0"/>
        <w:ind w:right="-1"/>
        <w:jc w:val="both"/>
        <w:rPr>
          <w:rFonts w:ascii="Arial" w:hAnsi="Arial" w:cs="Arial"/>
          <w:i/>
          <w:sz w:val="16"/>
          <w:szCs w:val="16"/>
          <w:lang w:eastAsia="en-US"/>
        </w:rPr>
      </w:pPr>
    </w:p>
    <w:p w14:paraId="06635BDC" w14:textId="77777777" w:rsidR="001F2367" w:rsidRDefault="001F2367" w:rsidP="00353F20">
      <w:pPr>
        <w:widowControl w:val="0"/>
        <w:autoSpaceDE w:val="0"/>
        <w:autoSpaceDN w:val="0"/>
        <w:ind w:right="-1"/>
        <w:jc w:val="both"/>
        <w:rPr>
          <w:rFonts w:ascii="Arial" w:hAnsi="Arial" w:cs="Arial"/>
          <w:i/>
          <w:sz w:val="16"/>
          <w:szCs w:val="16"/>
          <w:lang w:eastAsia="en-US"/>
        </w:rPr>
      </w:pPr>
    </w:p>
    <w:p w14:paraId="43D9D780" w14:textId="6B430D55"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 xml:space="preserve">Alla presente dichiarazione deve essere allegata, a pena di esclusione, copia fotostatica di un documento di identità, in corso di validità, del/i soggetto/i firmatario/i. Si precisa che, qualora tutta la documentazione per la partecipazione alla gara sia firmata da un unico </w:t>
      </w:r>
      <w:proofErr w:type="gramStart"/>
      <w:r>
        <w:rPr>
          <w:rFonts w:ascii="Arial" w:hAnsi="Arial" w:cs="Arial"/>
          <w:i/>
          <w:sz w:val="16"/>
          <w:szCs w:val="16"/>
          <w:lang w:eastAsia="en-US"/>
        </w:rPr>
        <w:t>ed</w:t>
      </w:r>
      <w:proofErr w:type="gramEnd"/>
      <w:r>
        <w:rPr>
          <w:rFonts w:ascii="Arial" w:hAnsi="Arial" w:cs="Arial"/>
          <w:i/>
          <w:sz w:val="16"/>
          <w:szCs w:val="16"/>
          <w:lang w:eastAsia="en-US"/>
        </w:rPr>
        <w:t xml:space="preserve">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1"/>
      <w:footerReference w:type="default" r:id="rId12"/>
      <w:headerReference w:type="firs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88258" w14:textId="77777777" w:rsidR="00726521" w:rsidRDefault="00726521">
      <w:r>
        <w:separator/>
      </w:r>
    </w:p>
    <w:p w14:paraId="739D5497" w14:textId="77777777" w:rsidR="00726521" w:rsidRDefault="00726521"/>
  </w:endnote>
  <w:endnote w:type="continuationSeparator" w:id="0">
    <w:p w14:paraId="576F24DB" w14:textId="77777777" w:rsidR="00726521" w:rsidRDefault="00726521">
      <w:r>
        <w:continuationSeparator/>
      </w:r>
    </w:p>
    <w:p w14:paraId="5DE5BDE6" w14:textId="77777777" w:rsidR="00726521" w:rsidRDefault="007265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altName w:val="Times New Roman"/>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32A5C" w14:textId="77777777" w:rsidR="00726521" w:rsidRDefault="00726521">
      <w:bookmarkStart w:id="0" w:name="_Hlk123574891"/>
      <w:bookmarkEnd w:id="0"/>
      <w:r>
        <w:separator/>
      </w:r>
    </w:p>
    <w:p w14:paraId="785D131D" w14:textId="77777777" w:rsidR="00726521" w:rsidRDefault="00726521"/>
  </w:footnote>
  <w:footnote w:type="continuationSeparator" w:id="0">
    <w:p w14:paraId="685C0A82" w14:textId="77777777" w:rsidR="00726521" w:rsidRDefault="00726521">
      <w:r>
        <w:continuationSeparator/>
      </w:r>
    </w:p>
    <w:p w14:paraId="2E0C13C4" w14:textId="77777777" w:rsidR="00726521" w:rsidRDefault="007265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3B42E" w14:textId="49C96BBF" w:rsidR="004808C2" w:rsidRDefault="004808C2">
    <w:pPr>
      <w:pStyle w:val="Intestazione"/>
    </w:pPr>
    <w:r w:rsidRPr="00233E8D">
      <w:rPr>
        <w:noProof/>
      </w:rPr>
      <w:drawing>
        <wp:anchor distT="0" distB="0" distL="0" distR="0" simplePos="0" relativeHeight="251661312" behindDoc="0" locked="0" layoutInCell="1" allowOverlap="1" wp14:anchorId="4F376989" wp14:editId="6A6E7A45">
          <wp:simplePos x="0" y="0"/>
          <wp:positionH relativeFrom="margin">
            <wp:posOffset>2809875</wp:posOffset>
          </wp:positionH>
          <wp:positionV relativeFrom="paragraph">
            <wp:posOffset>-105410</wp:posOffset>
          </wp:positionV>
          <wp:extent cx="635635" cy="630555"/>
          <wp:effectExtent l="0" t="0" r="0" b="0"/>
          <wp:wrapTopAndBottom/>
          <wp:docPr id="833830633" name="Immagine 833830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05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8"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0"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3"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4"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6"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8"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9"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1"/>
  </w:num>
  <w:num w:numId="2" w16cid:durableId="1150681369">
    <w:abstractNumId w:val="2"/>
  </w:num>
  <w:num w:numId="3" w16cid:durableId="993028484">
    <w:abstractNumId w:val="8"/>
  </w:num>
  <w:num w:numId="4" w16cid:durableId="751320755">
    <w:abstractNumId w:val="20"/>
  </w:num>
  <w:num w:numId="5" w16cid:durableId="364798005">
    <w:abstractNumId w:val="5"/>
  </w:num>
  <w:num w:numId="6" w16cid:durableId="583077905">
    <w:abstractNumId w:val="16"/>
  </w:num>
  <w:num w:numId="7" w16cid:durableId="482746113">
    <w:abstractNumId w:val="0"/>
  </w:num>
  <w:num w:numId="8" w16cid:durableId="872184059">
    <w:abstractNumId w:val="6"/>
  </w:num>
  <w:num w:numId="9" w16cid:durableId="2114939354">
    <w:abstractNumId w:val="14"/>
  </w:num>
  <w:num w:numId="10" w16cid:durableId="1592817111">
    <w:abstractNumId w:val="21"/>
  </w:num>
  <w:num w:numId="11" w16cid:durableId="350104958">
    <w:abstractNumId w:val="13"/>
  </w:num>
  <w:num w:numId="12" w16cid:durableId="120657218">
    <w:abstractNumId w:val="7"/>
  </w:num>
  <w:num w:numId="13" w16cid:durableId="1223641172">
    <w:abstractNumId w:val="1"/>
  </w:num>
  <w:num w:numId="14" w16cid:durableId="1293754047">
    <w:abstractNumId w:val="10"/>
  </w:num>
  <w:num w:numId="15" w16cid:durableId="1807232959">
    <w:abstractNumId w:val="9"/>
  </w:num>
  <w:num w:numId="16" w16cid:durableId="1253053962">
    <w:abstractNumId w:val="18"/>
  </w:num>
  <w:num w:numId="17" w16cid:durableId="1695227279">
    <w:abstractNumId w:val="12"/>
  </w:num>
  <w:num w:numId="18" w16cid:durableId="756946806">
    <w:abstractNumId w:val="4"/>
  </w:num>
  <w:num w:numId="19" w16cid:durableId="1032271303">
    <w:abstractNumId w:val="19"/>
  </w:num>
  <w:num w:numId="20" w16cid:durableId="1597519350">
    <w:abstractNumId w:val="15"/>
  </w:num>
  <w:num w:numId="21" w16cid:durableId="1647975650">
    <w:abstractNumId w:val="17"/>
  </w:num>
  <w:num w:numId="22" w16cid:durableId="90105961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2A38"/>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37A75"/>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2367"/>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31ED"/>
    <w:rsid w:val="00465379"/>
    <w:rsid w:val="00466210"/>
    <w:rsid w:val="00466BEC"/>
    <w:rsid w:val="00466DD4"/>
    <w:rsid w:val="00467B5A"/>
    <w:rsid w:val="004700CA"/>
    <w:rsid w:val="00473DE1"/>
    <w:rsid w:val="004765A4"/>
    <w:rsid w:val="00477F3B"/>
    <w:rsid w:val="004806F7"/>
    <w:rsid w:val="004806FB"/>
    <w:rsid w:val="004808C2"/>
    <w:rsid w:val="004810E8"/>
    <w:rsid w:val="00485201"/>
    <w:rsid w:val="00485C49"/>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8BE"/>
    <w:rsid w:val="0060497E"/>
    <w:rsid w:val="00604DBC"/>
    <w:rsid w:val="006068AA"/>
    <w:rsid w:val="006076DB"/>
    <w:rsid w:val="006079B4"/>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179B"/>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521"/>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2F07"/>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AD3"/>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3ED5"/>
    <w:rsid w:val="00925111"/>
    <w:rsid w:val="00925469"/>
    <w:rsid w:val="009262CD"/>
    <w:rsid w:val="00926972"/>
    <w:rsid w:val="009317E7"/>
    <w:rsid w:val="009318F2"/>
    <w:rsid w:val="00932086"/>
    <w:rsid w:val="009336C0"/>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20A"/>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462"/>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2EB6"/>
    <w:rsid w:val="00BA3A72"/>
    <w:rsid w:val="00BA3FFC"/>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1603"/>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12D5"/>
    <w:rsid w:val="00CE5ED9"/>
    <w:rsid w:val="00CE7F23"/>
    <w:rsid w:val="00CF1B3C"/>
    <w:rsid w:val="00CF2C9A"/>
    <w:rsid w:val="00CF5020"/>
    <w:rsid w:val="00CF50BB"/>
    <w:rsid w:val="00CF62A4"/>
    <w:rsid w:val="00CF62CA"/>
    <w:rsid w:val="00CF676D"/>
    <w:rsid w:val="00CF7DE7"/>
    <w:rsid w:val="00D01073"/>
    <w:rsid w:val="00D0221C"/>
    <w:rsid w:val="00D02ACA"/>
    <w:rsid w:val="00D02F37"/>
    <w:rsid w:val="00D049A2"/>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A60C7"/>
    <w:rsid w:val="00DB1A82"/>
    <w:rsid w:val="00DB1EED"/>
    <w:rsid w:val="00DB329B"/>
    <w:rsid w:val="00DB3D62"/>
    <w:rsid w:val="00DB4411"/>
    <w:rsid w:val="00DB55D4"/>
    <w:rsid w:val="00DB6E3F"/>
    <w:rsid w:val="00DB7DEE"/>
    <w:rsid w:val="00DC01FB"/>
    <w:rsid w:val="00DC0D31"/>
    <w:rsid w:val="00DC0D3F"/>
    <w:rsid w:val="00DC0F23"/>
    <w:rsid w:val="00DC1172"/>
    <w:rsid w:val="00DC2CC9"/>
    <w:rsid w:val="00DC3E15"/>
    <w:rsid w:val="00DC4C64"/>
    <w:rsid w:val="00DC5F7C"/>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0C53"/>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4C0F"/>
    <w:rsid w:val="00F55B52"/>
    <w:rsid w:val="00F57A22"/>
    <w:rsid w:val="00F60250"/>
    <w:rsid w:val="00F612E1"/>
    <w:rsid w:val="00F6151F"/>
    <w:rsid w:val="00F6162C"/>
    <w:rsid w:val="00F62B73"/>
    <w:rsid w:val="00F6311E"/>
    <w:rsid w:val="00F6399B"/>
    <w:rsid w:val="00F63DBA"/>
    <w:rsid w:val="00F7216E"/>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5</Pages>
  <Words>1652</Words>
  <Characters>9419</Characters>
  <Application>Microsoft Office Word</Application>
  <DocSecurity>0</DocSecurity>
  <Lines>78</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SALVATORE DI BONITO</cp:lastModifiedBy>
  <cp:revision>621</cp:revision>
  <cp:lastPrinted>2023-06-24T12:01:00Z</cp:lastPrinted>
  <dcterms:created xsi:type="dcterms:W3CDTF">2023-07-04T14:26:00Z</dcterms:created>
  <dcterms:modified xsi:type="dcterms:W3CDTF">2025-03-10T13:46:00Z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