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DA4EE" w14:textId="77777777" w:rsidR="00DC38E1" w:rsidRPr="00574D99" w:rsidRDefault="00DC38E1" w:rsidP="00DC38E1">
      <w:pPr>
        <w:jc w:val="center"/>
        <w:rPr>
          <w:rFonts w:ascii="Arial" w:hAnsi="Arial" w:cs="Arial"/>
          <w:highlight w:val="yellow"/>
        </w:rPr>
      </w:pPr>
    </w:p>
    <w:p w14:paraId="613D4927" w14:textId="77777777" w:rsidR="00DC38E1" w:rsidRPr="00574D99" w:rsidRDefault="00DC38E1" w:rsidP="00DC38E1">
      <w:pPr>
        <w:pStyle w:val="Intestazione"/>
        <w:jc w:val="center"/>
        <w:rPr>
          <w:rFonts w:ascii="Arial" w:hAnsi="Arial" w:cs="Arial"/>
          <w:b/>
          <w:bCs/>
        </w:rPr>
      </w:pPr>
      <w:r w:rsidRPr="00574D99">
        <w:rPr>
          <w:rFonts w:ascii="Arial" w:hAnsi="Arial" w:cs="Arial"/>
          <w:noProof/>
        </w:rPr>
        <w:drawing>
          <wp:anchor distT="0" distB="0" distL="114300" distR="114300" simplePos="0" relativeHeight="251660289" behindDoc="0" locked="0" layoutInCell="1" allowOverlap="1" wp14:anchorId="39D7602D" wp14:editId="5256976F">
            <wp:simplePos x="0" y="0"/>
            <wp:positionH relativeFrom="column">
              <wp:posOffset>2639060</wp:posOffset>
            </wp:positionH>
            <wp:positionV relativeFrom="paragraph">
              <wp:posOffset>144145</wp:posOffset>
            </wp:positionV>
            <wp:extent cx="636270" cy="603250"/>
            <wp:effectExtent l="0" t="0" r="0" b="6350"/>
            <wp:wrapSquare wrapText="bothSides"/>
            <wp:docPr id="20" name="Immagine 20"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072C3F67" w14:textId="77777777" w:rsidR="00DC38E1" w:rsidRPr="00574D99" w:rsidRDefault="00DC38E1" w:rsidP="00DC38E1">
      <w:pPr>
        <w:pStyle w:val="Titolo"/>
        <w:ind w:left="0"/>
        <w:jc w:val="both"/>
        <w:rPr>
          <w:rFonts w:ascii="Arial" w:hAnsi="Arial" w:cs="Arial"/>
          <w:i/>
          <w:iCs/>
        </w:rPr>
      </w:pPr>
    </w:p>
    <w:p w14:paraId="47890AEA" w14:textId="77777777" w:rsidR="00DC38E1" w:rsidRPr="00574D99" w:rsidRDefault="00DC38E1" w:rsidP="00DC38E1">
      <w:pPr>
        <w:pStyle w:val="Titolo"/>
        <w:spacing w:before="65"/>
        <w:ind w:left="0" w:right="16"/>
        <w:rPr>
          <w:rFonts w:ascii="Arial" w:hAnsi="Arial" w:cs="Arial"/>
          <w:bCs w:val="0"/>
        </w:rPr>
      </w:pPr>
    </w:p>
    <w:p w14:paraId="6F748B32" w14:textId="77777777" w:rsidR="00DC38E1" w:rsidRPr="00574D99" w:rsidRDefault="00DC38E1" w:rsidP="00DC38E1">
      <w:pPr>
        <w:tabs>
          <w:tab w:val="center" w:pos="4819"/>
          <w:tab w:val="right" w:pos="9638"/>
        </w:tabs>
        <w:rPr>
          <w:rFonts w:ascii="Arial" w:hAnsi="Arial" w:cs="Arial"/>
          <w:noProof/>
        </w:rPr>
      </w:pPr>
    </w:p>
    <w:p w14:paraId="1B821851" w14:textId="77777777" w:rsidR="00DC38E1" w:rsidRDefault="00DC38E1" w:rsidP="00DC38E1">
      <w:pPr>
        <w:pStyle w:val="NormaleWeb"/>
        <w:spacing w:before="0" w:beforeAutospacing="0" w:after="120" w:afterAutospacing="0"/>
        <w:ind w:right="113"/>
        <w:jc w:val="center"/>
        <w:rPr>
          <w:rFonts w:ascii="Arial" w:hAnsi="Arial" w:cs="Arial"/>
          <w:b/>
          <w:bCs/>
          <w:sz w:val="22"/>
          <w:szCs w:val="22"/>
        </w:rPr>
      </w:pPr>
    </w:p>
    <w:p w14:paraId="650CF559" w14:textId="43407981" w:rsidR="00DC38E1" w:rsidRPr="00CA58AE" w:rsidRDefault="00DC38E1" w:rsidP="00DC38E1">
      <w:pPr>
        <w:pStyle w:val="NormaleWeb"/>
        <w:spacing w:before="0" w:beforeAutospacing="0" w:after="120" w:afterAutospacing="0"/>
        <w:ind w:right="113"/>
        <w:jc w:val="center"/>
        <w:rPr>
          <w:rFonts w:ascii="Arial" w:hAnsi="Arial" w:cs="Arial"/>
          <w:sz w:val="22"/>
          <w:szCs w:val="22"/>
        </w:rPr>
      </w:pPr>
      <w:r w:rsidRPr="00CA58AE">
        <w:rPr>
          <w:rFonts w:ascii="Arial" w:hAnsi="Arial" w:cs="Arial"/>
          <w:b/>
          <w:bCs/>
          <w:sz w:val="22"/>
          <w:szCs w:val="22"/>
        </w:rPr>
        <w:t>Giunta Regionale della Campania</w:t>
      </w:r>
    </w:p>
    <w:p w14:paraId="3D2D3EA9" w14:textId="77777777" w:rsidR="00DC38E1" w:rsidRPr="00CA58AE" w:rsidRDefault="00DC38E1" w:rsidP="00DC38E1">
      <w:pPr>
        <w:pStyle w:val="NormaleWeb"/>
        <w:spacing w:before="0" w:beforeAutospacing="0" w:after="120" w:afterAutospacing="0"/>
        <w:ind w:right="113"/>
        <w:jc w:val="center"/>
        <w:rPr>
          <w:rFonts w:ascii="Arial" w:hAnsi="Arial" w:cs="Arial"/>
          <w:sz w:val="22"/>
          <w:szCs w:val="22"/>
        </w:rPr>
      </w:pPr>
      <w:r w:rsidRPr="00CA58AE">
        <w:rPr>
          <w:rFonts w:ascii="Arial" w:hAnsi="Arial" w:cs="Arial"/>
          <w:sz w:val="22"/>
          <w:szCs w:val="22"/>
        </w:rPr>
        <w:t>Ufficio Speciale Grandi Opere STAFF 60.06.92</w:t>
      </w:r>
    </w:p>
    <w:p w14:paraId="0BC99F62" w14:textId="77777777" w:rsidR="00DC38E1" w:rsidRPr="00CA58AE" w:rsidRDefault="00DC38E1" w:rsidP="00DC38E1">
      <w:pPr>
        <w:pStyle w:val="NormaleWeb"/>
        <w:spacing w:before="0" w:beforeAutospacing="0" w:after="120" w:afterAutospacing="0"/>
        <w:ind w:right="113"/>
        <w:jc w:val="center"/>
        <w:rPr>
          <w:rFonts w:ascii="Arial" w:hAnsi="Arial" w:cs="Arial"/>
          <w:sz w:val="22"/>
          <w:szCs w:val="22"/>
        </w:rPr>
      </w:pPr>
      <w:r w:rsidRPr="00CA58AE">
        <w:rPr>
          <w:rFonts w:ascii="Arial" w:hAnsi="Arial" w:cs="Arial"/>
          <w:sz w:val="22"/>
          <w:szCs w:val="22"/>
        </w:rPr>
        <w:t>Centrale Acquisti e Ufficio Gare - Procedure di Appalto PNRR</w:t>
      </w:r>
    </w:p>
    <w:p w14:paraId="50F418BD" w14:textId="77777777" w:rsidR="00DC38E1" w:rsidRPr="00CA58AE" w:rsidRDefault="00DC38E1" w:rsidP="00DC38E1">
      <w:pPr>
        <w:pStyle w:val="NormaleWeb"/>
        <w:ind w:right="111"/>
        <w:jc w:val="center"/>
        <w:rPr>
          <w:rFonts w:ascii="Arial" w:hAnsi="Arial" w:cs="Arial"/>
          <w:b/>
          <w:bCs/>
          <w:i/>
          <w:iCs/>
          <w:sz w:val="22"/>
          <w:szCs w:val="22"/>
        </w:rPr>
      </w:pPr>
    </w:p>
    <w:p w14:paraId="3F65F5F5" w14:textId="4434B2D5" w:rsidR="00DC38E1" w:rsidRPr="00CA58AE" w:rsidRDefault="00DC38E1" w:rsidP="00DC38E1">
      <w:pPr>
        <w:pStyle w:val="NormaleWeb"/>
        <w:ind w:right="111"/>
        <w:jc w:val="center"/>
        <w:rPr>
          <w:rFonts w:ascii="Arial" w:hAnsi="Arial" w:cs="Arial"/>
          <w:b/>
          <w:bCs/>
          <w:sz w:val="28"/>
          <w:szCs w:val="28"/>
        </w:rPr>
      </w:pPr>
      <w:r w:rsidRPr="00CA58AE">
        <w:rPr>
          <w:rFonts w:ascii="Arial" w:hAnsi="Arial" w:cs="Arial"/>
          <w:b/>
          <w:bCs/>
          <w:sz w:val="28"/>
          <w:szCs w:val="28"/>
        </w:rPr>
        <w:t>Proc. n. 40</w:t>
      </w:r>
      <w:r w:rsidR="00540D74">
        <w:rPr>
          <w:rFonts w:ascii="Arial" w:hAnsi="Arial" w:cs="Arial"/>
          <w:b/>
          <w:bCs/>
          <w:sz w:val="28"/>
          <w:szCs w:val="28"/>
        </w:rPr>
        <w:t>46</w:t>
      </w:r>
      <w:r w:rsidRPr="00CA58AE">
        <w:rPr>
          <w:rFonts w:ascii="Arial" w:hAnsi="Arial" w:cs="Arial"/>
          <w:b/>
          <w:bCs/>
          <w:sz w:val="28"/>
          <w:szCs w:val="28"/>
        </w:rPr>
        <w:t>/AP/2025</w:t>
      </w:r>
    </w:p>
    <w:p w14:paraId="4599960A" w14:textId="77777777" w:rsidR="00DC38E1" w:rsidRPr="00E97E98" w:rsidRDefault="00DC38E1" w:rsidP="00DC38E1">
      <w:pPr>
        <w:ind w:right="111"/>
        <w:jc w:val="center"/>
        <w:rPr>
          <w:rFonts w:cs="Arial"/>
          <w:noProof/>
          <w:sz w:val="22"/>
          <w:szCs w:val="22"/>
        </w:rPr>
      </w:pPr>
    </w:p>
    <w:p w14:paraId="301DD5E6" w14:textId="77777777" w:rsidR="00DC38E1" w:rsidRPr="004615D1" w:rsidRDefault="00DC38E1" w:rsidP="00DC38E1">
      <w:pPr>
        <w:tabs>
          <w:tab w:val="left" w:pos="9498"/>
        </w:tabs>
        <w:spacing w:before="146"/>
        <w:ind w:left="-142" w:right="15"/>
        <w:jc w:val="center"/>
        <w:rPr>
          <w:rFonts w:cs="Arial"/>
          <w:b/>
          <w:sz w:val="22"/>
          <w:szCs w:val="22"/>
        </w:rPr>
      </w:pPr>
    </w:p>
    <w:p w14:paraId="03A3B159" w14:textId="0138CB5C" w:rsidR="00DC38E1" w:rsidRPr="00CA58AE" w:rsidRDefault="00DC38E1" w:rsidP="00DC38E1">
      <w:pPr>
        <w:pStyle w:val="Corpotesto"/>
        <w:rPr>
          <w:rFonts w:asciiTheme="minorHAnsi" w:hAnsiTheme="minorHAnsi" w:cstheme="minorHAnsi"/>
          <w:b/>
        </w:rPr>
      </w:pPr>
      <w:r w:rsidRPr="00CA58AE">
        <w:rPr>
          <w:rFonts w:asciiTheme="minorHAnsi" w:hAnsiTheme="minorHAnsi" w:cstheme="minorHAnsi"/>
          <w:b/>
          <w:sz w:val="24"/>
          <w:szCs w:val="24"/>
        </w:rPr>
        <w:t xml:space="preserve">PROCEDURA </w:t>
      </w:r>
      <w:r w:rsidR="00E15769" w:rsidRPr="00681CAF">
        <w:rPr>
          <w:rFonts w:asciiTheme="minorHAnsi" w:hAnsiTheme="minorHAnsi" w:cstheme="minorHAnsi"/>
          <w:b/>
          <w:sz w:val="24"/>
          <w:szCs w:val="24"/>
        </w:rPr>
        <w:t>DI GARA APERTA TELEMATICA AI SENSI DEGLI ARTT.25 E 71, DEL D.LGS. N. 36/2023, DA AGGIUDICARSI SECONDO IL CRITERIO DELL’OFFERTA ECONOMICAMENTE PIÙ VANTAGGIOSA AI SENSI DELL’ART.108 COMMA 2 DEL D.LGS. N. 36/2023 PER L’AFFIDAMENTO DEL SERVIZIO DI DIREZIONE LAVORI, MISURAZIONE E CONTABILITÀ, ASSISTENZA AL COLLAUDO NONCHÉ DEL COORDINAMENTO DELLA SICUREZZA IN FASE DI ESECUZIONE, INERENTE ALLA REALIZZAZIONE DELL’ALBERGO DIFFUSO NELL’AMBITO DEL PROGETTO PILOTA “SANZA: IL BORGO DELL’ACCOGLIENZA” NEL COMUNE DI SANZA (SA)</w:t>
      </w:r>
      <w:r w:rsidR="00E15769" w:rsidRPr="00CA58AE">
        <w:rPr>
          <w:rFonts w:asciiTheme="minorHAnsi" w:hAnsiTheme="minorHAnsi" w:cstheme="minorHAnsi"/>
          <w:b/>
          <w:sz w:val="24"/>
          <w:szCs w:val="24"/>
        </w:rPr>
        <w:t>_</w:t>
      </w:r>
      <w:r w:rsidR="00E15769" w:rsidRPr="00CA58AE">
        <w:rPr>
          <w:rFonts w:asciiTheme="minorHAnsi" w:hAnsiTheme="minorHAnsi" w:cstheme="minorHAnsi"/>
          <w:b/>
          <w:sz w:val="22"/>
          <w:szCs w:val="22"/>
        </w:rPr>
        <w:t xml:space="preserve"> </w:t>
      </w:r>
      <w:r w:rsidR="00E15769" w:rsidRPr="00CA58AE">
        <w:rPr>
          <w:rFonts w:asciiTheme="minorHAnsi" w:hAnsiTheme="minorHAnsi" w:cstheme="minorHAnsi"/>
          <w:b/>
          <w:sz w:val="24"/>
          <w:szCs w:val="24"/>
        </w:rPr>
        <w:t>CUP: G49I22000450006</w:t>
      </w:r>
    </w:p>
    <w:p w14:paraId="040E8B3A" w14:textId="77777777" w:rsidR="00C342E6" w:rsidRDefault="00C342E6" w:rsidP="00BA046E">
      <w:pPr>
        <w:jc w:val="center"/>
        <w:rPr>
          <w:rFonts w:ascii="Arial" w:hAnsi="Arial" w:cs="Arial"/>
          <w:b/>
          <w:sz w:val="28"/>
          <w:szCs w:val="28"/>
        </w:rPr>
      </w:pPr>
    </w:p>
    <w:p w14:paraId="3D763E4D" w14:textId="77777777" w:rsidR="00C342E6" w:rsidRDefault="00C342E6" w:rsidP="00BA046E">
      <w:pPr>
        <w:jc w:val="center"/>
        <w:rPr>
          <w:rFonts w:ascii="Arial" w:hAnsi="Arial" w:cs="Arial"/>
          <w:b/>
          <w:sz w:val="28"/>
          <w:szCs w:val="28"/>
        </w:rPr>
      </w:pPr>
    </w:p>
    <w:p w14:paraId="62FAF680" w14:textId="77777777" w:rsidR="00354481" w:rsidRDefault="00354481" w:rsidP="00BA046E">
      <w:pPr>
        <w:jc w:val="center"/>
        <w:rPr>
          <w:rFonts w:ascii="Arial" w:hAnsi="Arial" w:cs="Arial"/>
          <w:b/>
          <w:sz w:val="28"/>
          <w:szCs w:val="28"/>
        </w:rPr>
      </w:pPr>
    </w:p>
    <w:p w14:paraId="404DE100" w14:textId="77777777" w:rsidR="00354481" w:rsidRDefault="00354481" w:rsidP="00BA046E">
      <w:pPr>
        <w:jc w:val="center"/>
        <w:rPr>
          <w:rFonts w:ascii="Arial" w:hAnsi="Arial" w:cs="Arial"/>
          <w:b/>
          <w:sz w:val="28"/>
          <w:szCs w:val="28"/>
        </w:rPr>
      </w:pPr>
    </w:p>
    <w:p w14:paraId="62A1335C" w14:textId="77777777" w:rsidR="00C342E6" w:rsidRPr="00574D99" w:rsidRDefault="00C342E6" w:rsidP="00BA046E">
      <w:pPr>
        <w:jc w:val="center"/>
        <w:rPr>
          <w:rFonts w:ascii="Arial" w:hAnsi="Arial" w:cs="Arial"/>
          <w:b/>
          <w:sz w:val="28"/>
          <w:szCs w:val="28"/>
        </w:rPr>
      </w:pPr>
    </w:p>
    <w:p w14:paraId="2EB35A25" w14:textId="08CBA4A0" w:rsidR="00BA046E" w:rsidRPr="00574D99" w:rsidRDefault="00BA046E" w:rsidP="00BA046E">
      <w:pPr>
        <w:pStyle w:val="Titolo"/>
        <w:spacing w:before="65"/>
        <w:ind w:left="0" w:right="16"/>
        <w:rPr>
          <w:rFonts w:ascii="Arial" w:hAnsi="Arial" w:cs="Arial"/>
          <w:bCs w:val="0"/>
        </w:rPr>
      </w:pPr>
      <w:r w:rsidRPr="00574D99">
        <w:rPr>
          <w:rFonts w:ascii="Arial" w:hAnsi="Arial" w:cs="Arial"/>
          <w:bCs w:val="0"/>
        </w:rPr>
        <w:t xml:space="preserve">Modello </w:t>
      </w:r>
      <w:r>
        <w:rPr>
          <w:rFonts w:ascii="Arial" w:hAnsi="Arial" w:cs="Arial"/>
          <w:bCs w:val="0"/>
        </w:rPr>
        <w:t>2</w:t>
      </w:r>
      <w:r w:rsidRPr="00574D99">
        <w:rPr>
          <w:rFonts w:ascii="Arial" w:hAnsi="Arial" w:cs="Arial"/>
          <w:bCs w:val="0"/>
        </w:rPr>
        <w:t xml:space="preserve"> – </w:t>
      </w:r>
      <w:r>
        <w:rPr>
          <w:rFonts w:ascii="Arial" w:hAnsi="Arial" w:cs="Arial"/>
          <w:bCs w:val="0"/>
        </w:rPr>
        <w:t>DICHIA</w:t>
      </w:r>
      <w:r w:rsidR="00B61161">
        <w:rPr>
          <w:rFonts w:ascii="Arial" w:hAnsi="Arial" w:cs="Arial"/>
          <w:bCs w:val="0"/>
        </w:rPr>
        <w:t xml:space="preserve">RAZIONI </w:t>
      </w:r>
      <w:r w:rsidR="00165A05">
        <w:rPr>
          <w:rFonts w:ascii="Arial" w:hAnsi="Arial" w:cs="Arial"/>
          <w:bCs w:val="0"/>
        </w:rPr>
        <w:t>INTEGRATIVE</w:t>
      </w:r>
    </w:p>
    <w:p w14:paraId="64F06015" w14:textId="77777777" w:rsidR="009733FD" w:rsidRPr="00574D99" w:rsidRDefault="009733FD" w:rsidP="0064146C">
      <w:pPr>
        <w:pStyle w:val="Titolo"/>
        <w:spacing w:before="65"/>
        <w:ind w:left="0" w:right="16"/>
        <w:rPr>
          <w:rFonts w:ascii="Arial" w:hAnsi="Arial" w:cs="Arial"/>
          <w:b w:val="0"/>
          <w:bCs w:val="0"/>
          <w:sz w:val="20"/>
          <w:szCs w:val="20"/>
        </w:rPr>
      </w:pPr>
    </w:p>
    <w:p w14:paraId="74A2DF51" w14:textId="77777777" w:rsidR="009733FD" w:rsidRPr="00574D99" w:rsidRDefault="009733FD" w:rsidP="0019776B">
      <w:pPr>
        <w:widowControl w:val="0"/>
        <w:autoSpaceDE w:val="0"/>
        <w:autoSpaceDN w:val="0"/>
        <w:rPr>
          <w:rFonts w:ascii="Arial" w:hAnsi="Arial" w:cs="Arial"/>
          <w:b/>
          <w:bCs/>
          <w:sz w:val="20"/>
          <w:szCs w:val="20"/>
        </w:rPr>
      </w:pPr>
    </w:p>
    <w:p w14:paraId="275E1087" w14:textId="77777777" w:rsidR="009733FD" w:rsidRPr="00574D99" w:rsidRDefault="009733FD" w:rsidP="0019776B">
      <w:pPr>
        <w:widowControl w:val="0"/>
        <w:autoSpaceDE w:val="0"/>
        <w:autoSpaceDN w:val="0"/>
        <w:rPr>
          <w:rFonts w:ascii="Arial" w:hAnsi="Arial" w:cs="Arial"/>
          <w:b/>
          <w:bCs/>
          <w:sz w:val="20"/>
          <w:szCs w:val="20"/>
        </w:rPr>
      </w:pPr>
    </w:p>
    <w:p w14:paraId="5EACC64F" w14:textId="77777777" w:rsidR="009733FD" w:rsidRPr="00574D99" w:rsidRDefault="009733FD" w:rsidP="0019776B">
      <w:pPr>
        <w:widowControl w:val="0"/>
        <w:autoSpaceDE w:val="0"/>
        <w:autoSpaceDN w:val="0"/>
        <w:rPr>
          <w:rFonts w:ascii="Arial" w:hAnsi="Arial" w:cs="Arial"/>
          <w:b/>
          <w:bCs/>
          <w:sz w:val="20"/>
          <w:szCs w:val="20"/>
        </w:rPr>
      </w:pPr>
    </w:p>
    <w:p w14:paraId="2540B88A" w14:textId="77777777" w:rsidR="009733FD" w:rsidRPr="00574D99" w:rsidRDefault="009733FD" w:rsidP="0019776B">
      <w:pPr>
        <w:widowControl w:val="0"/>
        <w:autoSpaceDE w:val="0"/>
        <w:autoSpaceDN w:val="0"/>
        <w:rPr>
          <w:rFonts w:ascii="Arial" w:hAnsi="Arial" w:cs="Arial"/>
          <w:b/>
          <w:bCs/>
          <w:sz w:val="20"/>
          <w:szCs w:val="20"/>
        </w:rPr>
      </w:pPr>
    </w:p>
    <w:p w14:paraId="3EF458EE" w14:textId="77777777" w:rsidR="009733FD" w:rsidRPr="00574D99" w:rsidRDefault="009733FD" w:rsidP="0019776B">
      <w:pPr>
        <w:widowControl w:val="0"/>
        <w:autoSpaceDE w:val="0"/>
        <w:autoSpaceDN w:val="0"/>
        <w:rPr>
          <w:rFonts w:ascii="Arial" w:hAnsi="Arial" w:cs="Arial"/>
          <w:b/>
          <w:bCs/>
          <w:sz w:val="20"/>
          <w:szCs w:val="20"/>
        </w:rPr>
      </w:pPr>
    </w:p>
    <w:p w14:paraId="3F047149" w14:textId="77777777" w:rsidR="009733FD" w:rsidRPr="00574D99" w:rsidRDefault="009733FD" w:rsidP="0019776B">
      <w:pPr>
        <w:widowControl w:val="0"/>
        <w:autoSpaceDE w:val="0"/>
        <w:autoSpaceDN w:val="0"/>
        <w:rPr>
          <w:rFonts w:ascii="Arial" w:hAnsi="Arial" w:cs="Arial"/>
          <w:b/>
          <w:bCs/>
          <w:sz w:val="20"/>
          <w:szCs w:val="20"/>
        </w:rPr>
      </w:pPr>
    </w:p>
    <w:p w14:paraId="287ADAA8" w14:textId="77777777" w:rsidR="009733FD" w:rsidRPr="00574D99" w:rsidRDefault="009733FD" w:rsidP="0019776B">
      <w:pPr>
        <w:widowControl w:val="0"/>
        <w:autoSpaceDE w:val="0"/>
        <w:autoSpaceDN w:val="0"/>
        <w:rPr>
          <w:rFonts w:ascii="Arial" w:hAnsi="Arial" w:cs="Arial"/>
          <w:b/>
          <w:bCs/>
          <w:sz w:val="20"/>
          <w:szCs w:val="20"/>
        </w:rPr>
      </w:pPr>
    </w:p>
    <w:p w14:paraId="0C233068" w14:textId="77777777" w:rsidR="009733FD" w:rsidRPr="00574D99" w:rsidRDefault="009733FD" w:rsidP="0019776B">
      <w:pPr>
        <w:widowControl w:val="0"/>
        <w:autoSpaceDE w:val="0"/>
        <w:autoSpaceDN w:val="0"/>
        <w:rPr>
          <w:rFonts w:ascii="Arial" w:hAnsi="Arial" w:cs="Arial"/>
          <w:b/>
          <w:bCs/>
          <w:sz w:val="20"/>
          <w:szCs w:val="20"/>
        </w:rPr>
      </w:pPr>
    </w:p>
    <w:p w14:paraId="3D04C34C" w14:textId="77777777" w:rsidR="009733FD" w:rsidRPr="00574D99" w:rsidRDefault="009733FD" w:rsidP="0019776B">
      <w:pPr>
        <w:widowControl w:val="0"/>
        <w:autoSpaceDE w:val="0"/>
        <w:autoSpaceDN w:val="0"/>
        <w:rPr>
          <w:rFonts w:ascii="Arial" w:hAnsi="Arial" w:cs="Arial"/>
          <w:b/>
          <w:bCs/>
          <w:sz w:val="20"/>
          <w:szCs w:val="20"/>
        </w:rPr>
      </w:pPr>
    </w:p>
    <w:p w14:paraId="7AC51951" w14:textId="77777777" w:rsidR="009733FD" w:rsidRPr="00574D99" w:rsidRDefault="009733FD" w:rsidP="0019776B">
      <w:pPr>
        <w:widowControl w:val="0"/>
        <w:autoSpaceDE w:val="0"/>
        <w:autoSpaceDN w:val="0"/>
        <w:rPr>
          <w:rFonts w:ascii="Arial" w:hAnsi="Arial" w:cs="Arial"/>
          <w:b/>
          <w:bCs/>
          <w:sz w:val="20"/>
          <w:szCs w:val="20"/>
        </w:rPr>
      </w:pPr>
    </w:p>
    <w:p w14:paraId="7669290A" w14:textId="77777777" w:rsidR="009733FD" w:rsidRPr="00574D99" w:rsidRDefault="009733FD" w:rsidP="0019776B">
      <w:pPr>
        <w:widowControl w:val="0"/>
        <w:autoSpaceDE w:val="0"/>
        <w:autoSpaceDN w:val="0"/>
        <w:rPr>
          <w:rFonts w:ascii="Arial" w:hAnsi="Arial" w:cs="Arial"/>
          <w:b/>
          <w:bCs/>
          <w:sz w:val="20"/>
          <w:szCs w:val="20"/>
        </w:rPr>
      </w:pPr>
    </w:p>
    <w:p w14:paraId="3B586523" w14:textId="77777777" w:rsidR="009733FD" w:rsidRDefault="009733FD" w:rsidP="0019776B">
      <w:pPr>
        <w:widowControl w:val="0"/>
        <w:autoSpaceDE w:val="0"/>
        <w:autoSpaceDN w:val="0"/>
        <w:rPr>
          <w:rFonts w:ascii="Arial" w:hAnsi="Arial" w:cs="Arial"/>
          <w:b/>
          <w:bCs/>
          <w:sz w:val="20"/>
          <w:szCs w:val="20"/>
        </w:rPr>
      </w:pPr>
    </w:p>
    <w:p w14:paraId="30DB99D3" w14:textId="77777777" w:rsidR="00DC38E1" w:rsidRPr="00574D99" w:rsidRDefault="00DC38E1" w:rsidP="0019776B">
      <w:pPr>
        <w:widowControl w:val="0"/>
        <w:autoSpaceDE w:val="0"/>
        <w:autoSpaceDN w:val="0"/>
        <w:rPr>
          <w:rFonts w:ascii="Arial" w:hAnsi="Arial" w:cs="Arial"/>
          <w:b/>
          <w:bCs/>
          <w:sz w:val="20"/>
          <w:szCs w:val="20"/>
        </w:rPr>
      </w:pPr>
    </w:p>
    <w:p w14:paraId="492CB6F9" w14:textId="77777777" w:rsidR="009733FD" w:rsidRPr="00574D99" w:rsidRDefault="009733FD" w:rsidP="0019776B">
      <w:pPr>
        <w:widowControl w:val="0"/>
        <w:autoSpaceDE w:val="0"/>
        <w:autoSpaceDN w:val="0"/>
        <w:rPr>
          <w:rFonts w:ascii="Arial" w:hAnsi="Arial" w:cs="Arial"/>
          <w:b/>
          <w:bCs/>
          <w:sz w:val="20"/>
          <w:szCs w:val="20"/>
        </w:rPr>
      </w:pPr>
    </w:p>
    <w:p w14:paraId="53743E54" w14:textId="77777777" w:rsidR="009733FD" w:rsidRPr="00574D99" w:rsidRDefault="009733FD" w:rsidP="0019776B">
      <w:pPr>
        <w:widowControl w:val="0"/>
        <w:autoSpaceDE w:val="0"/>
        <w:autoSpaceDN w:val="0"/>
        <w:rPr>
          <w:rFonts w:ascii="Arial" w:hAnsi="Arial" w:cs="Arial"/>
          <w:b/>
          <w:bCs/>
          <w:sz w:val="20"/>
          <w:szCs w:val="20"/>
        </w:rPr>
      </w:pPr>
    </w:p>
    <w:p w14:paraId="694A04AB" w14:textId="77777777" w:rsidR="009733FD" w:rsidRPr="00574D99" w:rsidRDefault="009733FD" w:rsidP="0019776B">
      <w:pPr>
        <w:widowControl w:val="0"/>
        <w:autoSpaceDE w:val="0"/>
        <w:autoSpaceDN w:val="0"/>
        <w:rPr>
          <w:rFonts w:ascii="Arial" w:hAnsi="Arial" w:cs="Arial"/>
          <w:b/>
          <w:bCs/>
          <w:sz w:val="20"/>
          <w:szCs w:val="20"/>
        </w:rPr>
      </w:pPr>
    </w:p>
    <w:p w14:paraId="672ADCE9" w14:textId="77777777" w:rsidR="00C342E6" w:rsidRDefault="00C342E6" w:rsidP="0019776B">
      <w:pPr>
        <w:jc w:val="right"/>
        <w:rPr>
          <w:rFonts w:ascii="Arial" w:hAnsi="Arial" w:cs="Arial"/>
          <w:sz w:val="20"/>
          <w:szCs w:val="20"/>
          <w:shd w:val="clear" w:color="auto" w:fill="FFFFFF"/>
        </w:rPr>
      </w:pPr>
    </w:p>
    <w:p w14:paraId="2ED7CAD5" w14:textId="1D15C4C8"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Alla Giunta Regionale della Campania</w:t>
      </w:r>
    </w:p>
    <w:p w14:paraId="278D1F9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Ufficio Speciale Grandi Opere – STAFF 60.06.92</w:t>
      </w:r>
    </w:p>
    <w:p w14:paraId="6C012E34" w14:textId="77777777" w:rsidR="009733FD" w:rsidRPr="00E56698" w:rsidRDefault="009733FD" w:rsidP="0019776B">
      <w:pPr>
        <w:jc w:val="right"/>
        <w:rPr>
          <w:rFonts w:ascii="Arial" w:hAnsi="Arial" w:cs="Arial"/>
          <w:sz w:val="20"/>
          <w:szCs w:val="20"/>
          <w:shd w:val="clear" w:color="auto" w:fill="FFFFFF"/>
        </w:rPr>
      </w:pPr>
      <w:r w:rsidRPr="00E56698">
        <w:rPr>
          <w:rFonts w:ascii="Arial" w:hAnsi="Arial" w:cs="Arial"/>
          <w:sz w:val="20"/>
          <w:szCs w:val="20"/>
          <w:shd w:val="clear" w:color="auto" w:fill="FFFFFF"/>
        </w:rPr>
        <w:t xml:space="preserve"> “Centrale Acquisti e Ufficio Gare – Procedure di Appalto PNRR”</w:t>
      </w:r>
    </w:p>
    <w:p w14:paraId="04567F00" w14:textId="77777777" w:rsidR="009733FD" w:rsidRPr="00E56698" w:rsidRDefault="009733FD" w:rsidP="0019776B">
      <w:pPr>
        <w:jc w:val="right"/>
        <w:rPr>
          <w:rFonts w:ascii="Arial" w:hAnsi="Arial" w:cs="Arial"/>
          <w:sz w:val="20"/>
          <w:szCs w:val="20"/>
          <w:shd w:val="clear" w:color="auto" w:fill="FFFFFF"/>
        </w:rPr>
      </w:pPr>
    </w:p>
    <w:p w14:paraId="6782B848" w14:textId="6EE0703B" w:rsidR="008549AB" w:rsidRPr="00753509" w:rsidRDefault="009733FD" w:rsidP="008549AB">
      <w:pPr>
        <w:jc w:val="both"/>
        <w:rPr>
          <w:rFonts w:ascii="Arial" w:hAnsi="Arial" w:cs="Arial"/>
          <w:bCs/>
          <w:noProof/>
          <w:color w:val="000000"/>
          <w:sz w:val="20"/>
          <w:szCs w:val="20"/>
        </w:rPr>
      </w:pPr>
      <w:r w:rsidRPr="00E56698">
        <w:rPr>
          <w:rFonts w:ascii="Arial" w:hAnsi="Arial" w:cs="Arial"/>
          <w:b/>
          <w:color w:val="000000"/>
          <w:sz w:val="20"/>
          <w:szCs w:val="20"/>
        </w:rPr>
        <w:t>Oggetto:</w:t>
      </w:r>
      <w:r w:rsidRPr="00E56698">
        <w:rPr>
          <w:rFonts w:ascii="Arial" w:hAnsi="Arial" w:cs="Arial"/>
          <w:bCs/>
          <w:color w:val="000000"/>
          <w:sz w:val="20"/>
          <w:szCs w:val="20"/>
        </w:rPr>
        <w:t xml:space="preserve"> </w:t>
      </w:r>
      <w:r w:rsidR="00A83C06" w:rsidRPr="00837F32">
        <w:rPr>
          <w:rFonts w:ascii="Arial" w:hAnsi="Arial" w:cs="Arial"/>
          <w:noProof/>
          <w:color w:val="000000"/>
          <w:sz w:val="20"/>
          <w:szCs w:val="20"/>
        </w:rPr>
        <w:t xml:space="preserve">Procedura di gara aperta telematica, ai sensi degli artt.25 e 71, del d.lgs. n. 36/2023, da aggiudicarsi secondo il criterio dell’offerta economicamente più vantaggiosa ai sensi dell’art.108 del d.lgs. n. 36/2023, </w:t>
      </w:r>
      <w:r w:rsidR="00A83C06" w:rsidRPr="007B5B3E">
        <w:rPr>
          <w:rFonts w:ascii="Arial" w:hAnsi="Arial" w:cs="Arial"/>
          <w:bCs/>
          <w:noProof/>
          <w:color w:val="000000"/>
          <w:sz w:val="20"/>
          <w:szCs w:val="20"/>
        </w:rPr>
        <w:t xml:space="preserve">per l’affidamento del servizio di direzione lavori, misurazione e contabilità, assistenza al collaudo nonché del coordinamento della sicurezza in fase di esecuzione </w:t>
      </w:r>
      <w:r w:rsidR="00A83C06">
        <w:rPr>
          <w:rFonts w:ascii="Arial" w:hAnsi="Arial" w:cs="Arial"/>
          <w:bCs/>
          <w:noProof/>
          <w:color w:val="000000"/>
          <w:sz w:val="20"/>
          <w:szCs w:val="20"/>
        </w:rPr>
        <w:t xml:space="preserve">inerente alla </w:t>
      </w:r>
      <w:r w:rsidR="00A83C06" w:rsidRPr="00753509">
        <w:rPr>
          <w:rFonts w:ascii="Arial" w:hAnsi="Arial" w:cs="Arial"/>
          <w:bCs/>
          <w:noProof/>
          <w:color w:val="000000"/>
          <w:sz w:val="20"/>
          <w:szCs w:val="20"/>
        </w:rPr>
        <w:t>realizzazione dell’albergo diffuso nell’ambito del progetto pilota “SANZA: IL BORGO DELL’ACCOGLIENZA” nel comune di Sanza (SA)</w:t>
      </w:r>
      <w:r w:rsidR="008549AB" w:rsidRPr="00753509">
        <w:rPr>
          <w:rFonts w:ascii="Arial" w:hAnsi="Arial" w:cs="Arial"/>
          <w:bCs/>
          <w:noProof/>
          <w:color w:val="000000"/>
          <w:sz w:val="20"/>
          <w:szCs w:val="20"/>
        </w:rPr>
        <w:t>.</w:t>
      </w:r>
    </w:p>
    <w:p w14:paraId="5E23BABB" w14:textId="1AAFE22D" w:rsidR="00453286" w:rsidRDefault="00453286" w:rsidP="00453286">
      <w:pPr>
        <w:jc w:val="both"/>
        <w:rPr>
          <w:rFonts w:ascii="Arial" w:hAnsi="Arial" w:cs="Arial"/>
          <w:noProof/>
          <w:color w:val="000000"/>
          <w:sz w:val="20"/>
          <w:szCs w:val="20"/>
        </w:rPr>
      </w:pPr>
    </w:p>
    <w:p w14:paraId="1F258BF0" w14:textId="77777777" w:rsidR="00453286" w:rsidRDefault="00453286" w:rsidP="00453286">
      <w:pPr>
        <w:jc w:val="both"/>
        <w:rPr>
          <w:rFonts w:ascii="Arial" w:hAnsi="Arial" w:cs="Arial"/>
          <w:noProof/>
          <w:color w:val="000000"/>
          <w:sz w:val="20"/>
          <w:szCs w:val="20"/>
        </w:rPr>
      </w:pPr>
    </w:p>
    <w:p w14:paraId="00C311E3" w14:textId="1BBF90DF" w:rsidR="00CA4290" w:rsidRPr="00E56698" w:rsidRDefault="00CA4290" w:rsidP="00453286">
      <w:pPr>
        <w:jc w:val="both"/>
        <w:rPr>
          <w:rFonts w:ascii="Arial" w:hAnsi="Arial" w:cs="Arial"/>
          <w:color w:val="000000" w:themeColor="text1"/>
          <w:sz w:val="20"/>
        </w:rPr>
      </w:pPr>
      <w:r w:rsidRPr="00E56698">
        <w:rPr>
          <w:rFonts w:ascii="Arial" w:hAnsi="Arial" w:cs="Arial"/>
          <w:color w:val="000000" w:themeColor="text1"/>
          <w:sz w:val="20"/>
        </w:rPr>
        <w:t>Il/la sottoscritto/a ………………………………………………………………………</w:t>
      </w:r>
      <w:r w:rsidR="003F646B">
        <w:rPr>
          <w:rFonts w:ascii="Arial" w:hAnsi="Arial" w:cs="Arial"/>
          <w:color w:val="000000" w:themeColor="text1"/>
          <w:sz w:val="20"/>
        </w:rPr>
        <w:t>..</w:t>
      </w:r>
      <w:r w:rsidRPr="00E56698">
        <w:rPr>
          <w:rFonts w:ascii="Arial" w:hAnsi="Arial" w:cs="Arial"/>
          <w:color w:val="000000" w:themeColor="text1"/>
          <w:sz w:val="20"/>
        </w:rPr>
        <w:t>………………………….</w:t>
      </w:r>
    </w:p>
    <w:p w14:paraId="5691D581"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nato/a a ……………………………………… il …………………………………………………………………….</w:t>
      </w:r>
    </w:p>
    <w:p w14:paraId="33B89DDE"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Residente nel Comune di ………………………………………….. Provincia di ………………………………..</w:t>
      </w:r>
    </w:p>
    <w:p w14:paraId="4C8D1115"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via/piazza …….……………………………………………………………………………………………………….</w:t>
      </w:r>
    </w:p>
    <w:p w14:paraId="5AD53EC0"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C.F. ……………………………………………………………………………………………………………………</w:t>
      </w:r>
    </w:p>
    <w:p w14:paraId="41D529B6"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In qualità di …………….……………………………………………………………………………………………..</w:t>
      </w:r>
    </w:p>
    <w:p w14:paraId="29ADFC6B"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legittimato a rappresentare legalmente l’impresa…………………………………………………………….…..</w:t>
      </w:r>
    </w:p>
    <w:p w14:paraId="12B94B6C"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 xml:space="preserve">con sede legale in via …………………………………………………………………………. </w:t>
      </w:r>
      <w:r>
        <w:rPr>
          <w:rFonts w:ascii="Arial" w:hAnsi="Arial" w:cs="Arial"/>
          <w:color w:val="000000" w:themeColor="text1"/>
          <w:sz w:val="20"/>
        </w:rPr>
        <w:t>n</w:t>
      </w:r>
      <w:r w:rsidRPr="00E56698">
        <w:rPr>
          <w:rFonts w:ascii="Arial" w:hAnsi="Arial" w:cs="Arial"/>
          <w:color w:val="000000" w:themeColor="text1"/>
          <w:sz w:val="20"/>
        </w:rPr>
        <w:t>. ………………..</w:t>
      </w:r>
    </w:p>
    <w:p w14:paraId="698F2AB3" w14:textId="77777777" w:rsidR="00CA4290" w:rsidRPr="00E56698" w:rsidRDefault="00CA4290" w:rsidP="00CA4290">
      <w:pPr>
        <w:spacing w:line="360" w:lineRule="auto"/>
        <w:jc w:val="both"/>
        <w:rPr>
          <w:rFonts w:ascii="Arial" w:hAnsi="Arial" w:cs="Arial"/>
          <w:color w:val="000000" w:themeColor="text1"/>
          <w:sz w:val="20"/>
        </w:rPr>
      </w:pPr>
      <w:r w:rsidRPr="00E56698">
        <w:rPr>
          <w:rFonts w:ascii="Arial" w:hAnsi="Arial" w:cs="Arial"/>
          <w:color w:val="000000" w:themeColor="text1"/>
          <w:sz w:val="20"/>
        </w:rPr>
        <w:t>Comune ……………………………………………. CAP ………………………………… Prov. ……………….</w:t>
      </w:r>
    </w:p>
    <w:p w14:paraId="6747356B" w14:textId="7F37177A" w:rsidR="00C177BF" w:rsidRPr="00E56698" w:rsidRDefault="00CA4290" w:rsidP="00CA4290">
      <w:pPr>
        <w:jc w:val="both"/>
        <w:rPr>
          <w:rFonts w:ascii="Arial" w:hAnsi="Arial" w:cs="Arial"/>
          <w:noProof/>
          <w:color w:val="000000"/>
          <w:sz w:val="20"/>
        </w:rPr>
      </w:pPr>
      <w:r w:rsidRPr="00E56698">
        <w:rPr>
          <w:rFonts w:ascii="Arial" w:hAnsi="Arial" w:cs="Arial"/>
          <w:color w:val="000000" w:themeColor="text1"/>
          <w:sz w:val="20"/>
        </w:rPr>
        <w:t>C.F. ………………………………………………….  P. IVA …………………………………………</w:t>
      </w:r>
      <w:r w:rsidR="003F646B">
        <w:rPr>
          <w:rFonts w:ascii="Arial" w:hAnsi="Arial" w:cs="Arial"/>
          <w:color w:val="000000" w:themeColor="text1"/>
          <w:sz w:val="20"/>
        </w:rPr>
        <w:t>...</w:t>
      </w:r>
      <w:r w:rsidRPr="00E56698">
        <w:rPr>
          <w:rFonts w:ascii="Arial" w:hAnsi="Arial" w:cs="Arial"/>
          <w:color w:val="000000" w:themeColor="text1"/>
          <w:sz w:val="20"/>
        </w:rPr>
        <w:t>………….</w:t>
      </w:r>
    </w:p>
    <w:p w14:paraId="0379993A" w14:textId="77777777" w:rsidR="00CA4290" w:rsidRDefault="00CA4290" w:rsidP="0019776B">
      <w:pPr>
        <w:jc w:val="both"/>
        <w:rPr>
          <w:rFonts w:ascii="Arial" w:hAnsi="Arial" w:cs="Arial"/>
          <w:color w:val="000000" w:themeColor="text1"/>
          <w:sz w:val="20"/>
        </w:rPr>
      </w:pPr>
    </w:p>
    <w:p w14:paraId="749FDA18" w14:textId="455FB398" w:rsidR="009733FD" w:rsidRPr="00E56698" w:rsidRDefault="009733FD" w:rsidP="0019776B">
      <w:pPr>
        <w:jc w:val="both"/>
        <w:rPr>
          <w:rFonts w:ascii="Arial" w:hAnsi="Arial" w:cs="Arial"/>
          <w:i/>
          <w:iCs/>
          <w:color w:val="000000" w:themeColor="text1"/>
          <w:sz w:val="20"/>
        </w:rPr>
      </w:pPr>
      <w:r w:rsidRPr="00E56698">
        <w:rPr>
          <w:rFonts w:ascii="Arial" w:hAnsi="Arial" w:cs="Arial"/>
          <w:color w:val="000000" w:themeColor="text1"/>
          <w:sz w:val="20"/>
        </w:rPr>
        <w:t xml:space="preserve">Nella sua qualità di </w:t>
      </w:r>
      <w:r w:rsidRPr="00E56698">
        <w:rPr>
          <w:rFonts w:ascii="Arial" w:hAnsi="Arial" w:cs="Arial"/>
          <w:i/>
          <w:iCs/>
          <w:color w:val="000000" w:themeColor="text1"/>
          <w:sz w:val="20"/>
        </w:rPr>
        <w:t>(barrare la casella che interessa)</w:t>
      </w:r>
    </w:p>
    <w:p w14:paraId="337EB8F0" w14:textId="77777777" w:rsidR="009733FD" w:rsidRPr="00E56698" w:rsidRDefault="009733FD" w:rsidP="0019776B">
      <w:pPr>
        <w:jc w:val="both"/>
        <w:rPr>
          <w:rFonts w:ascii="Arial" w:hAnsi="Arial" w:cs="Arial"/>
          <w:i/>
          <w:iCs/>
          <w:color w:val="000000" w:themeColor="text1"/>
          <w:sz w:val="20"/>
        </w:rPr>
      </w:pPr>
    </w:p>
    <w:p w14:paraId="1F89B086" w14:textId="77777777" w:rsidR="009733FD" w:rsidRPr="00E56698" w:rsidRDefault="009733FD" w:rsidP="0019776B">
      <w:pPr>
        <w:jc w:val="both"/>
        <w:rPr>
          <w:rFonts w:ascii="Arial" w:hAnsi="Arial" w:cs="Arial"/>
          <w:bCs/>
          <w:color w:val="000000" w:themeColor="text1"/>
          <w:sz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58240" behindDoc="0" locked="0" layoutInCell="1" allowOverlap="1" wp14:anchorId="39557C34" wp14:editId="1F8ABA8D">
                <wp:simplePos x="0" y="0"/>
                <wp:positionH relativeFrom="column">
                  <wp:posOffset>0</wp:posOffset>
                </wp:positionH>
                <wp:positionV relativeFrom="paragraph">
                  <wp:posOffset>0</wp:posOffset>
                </wp:positionV>
                <wp:extent cx="160655" cy="127000"/>
                <wp:effectExtent l="0" t="0" r="17145" b="12700"/>
                <wp:wrapNone/>
                <wp:docPr id="1"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03B271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9557C34" id="Rectangle 5" o:spid="_x0000_s1026" style="position:absolute;left:0;text-align:left;margin-left:0;margin-top:0;width:12.65pt;height:1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203B271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Titolare o Legale rappresentante</w:t>
      </w:r>
    </w:p>
    <w:p w14:paraId="0045B649" w14:textId="77777777" w:rsidR="009733FD" w:rsidRPr="00E56698" w:rsidRDefault="009733FD" w:rsidP="0019776B">
      <w:pPr>
        <w:jc w:val="both"/>
        <w:rPr>
          <w:rFonts w:ascii="Arial" w:hAnsi="Arial" w:cs="Arial"/>
          <w:bCs/>
          <w:color w:val="000000" w:themeColor="text1"/>
          <w:sz w:val="20"/>
        </w:rPr>
      </w:pPr>
    </w:p>
    <w:p w14:paraId="0D6ECB71" w14:textId="77777777" w:rsidR="009733FD" w:rsidRPr="00E56698" w:rsidRDefault="009733FD" w:rsidP="0019776B">
      <w:pPr>
        <w:jc w:val="both"/>
        <w:rPr>
          <w:rFonts w:ascii="Arial" w:hAnsi="Arial" w:cs="Arial"/>
          <w:b/>
          <w:color w:val="000000" w:themeColor="text1"/>
          <w:sz w:val="20"/>
          <w:szCs w:val="20"/>
        </w:rPr>
      </w:pPr>
      <w:r w:rsidRPr="00E56698">
        <w:rPr>
          <w:rFonts w:ascii="Arial" w:eastAsia="Calibri" w:hAnsi="Arial" w:cs="Arial"/>
          <w:bCs/>
          <w:noProof/>
          <w:color w:val="000000" w:themeColor="text1"/>
          <w:sz w:val="20"/>
          <w:szCs w:val="20"/>
        </w:rPr>
        <mc:AlternateContent>
          <mc:Choice Requires="wps">
            <w:drawing>
              <wp:anchor distT="0" distB="0" distL="114300" distR="114300" simplePos="0" relativeHeight="251658241" behindDoc="0" locked="0" layoutInCell="1" allowOverlap="1" wp14:anchorId="28236DAB" wp14:editId="723306AB">
                <wp:simplePos x="0" y="0"/>
                <wp:positionH relativeFrom="column">
                  <wp:posOffset>0</wp:posOffset>
                </wp:positionH>
                <wp:positionV relativeFrom="paragraph">
                  <wp:posOffset>0</wp:posOffset>
                </wp:positionV>
                <wp:extent cx="160655" cy="127000"/>
                <wp:effectExtent l="0" t="0" r="17145" b="12700"/>
                <wp:wrapNone/>
                <wp:docPr id="1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0EBE57AD" w14:textId="77777777" w:rsidR="009733FD" w:rsidRDefault="009733FD" w:rsidP="001977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8236DAB" id="_x0000_s1027" style="position:absolute;left:0;text-align:left;margin-left:0;margin-top:0;width:12.65pt;height:1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0EBE57AD" w14:textId="77777777" w:rsidR="009733FD" w:rsidRDefault="009733FD" w:rsidP="0019776B"/>
                  </w:txbxContent>
                </v:textbox>
              </v:rect>
            </w:pict>
          </mc:Fallback>
        </mc:AlternateContent>
      </w:r>
      <w:r w:rsidRPr="00E56698">
        <w:rPr>
          <w:rFonts w:ascii="Arial" w:hAnsi="Arial" w:cs="Arial"/>
          <w:bCs/>
          <w:color w:val="000000" w:themeColor="text1"/>
          <w:sz w:val="20"/>
        </w:rPr>
        <w:t xml:space="preserve">         </w:t>
      </w:r>
      <w:r w:rsidRPr="00E56698">
        <w:rPr>
          <w:rFonts w:ascii="Arial" w:hAnsi="Arial" w:cs="Arial"/>
          <w:color w:val="000000" w:themeColor="text1"/>
          <w:sz w:val="20"/>
          <w:szCs w:val="20"/>
        </w:rPr>
        <w:t>Procuratore speciale/generale</w:t>
      </w:r>
    </w:p>
    <w:p w14:paraId="6E7F5503" w14:textId="77777777" w:rsidR="009733FD" w:rsidRPr="00E56698" w:rsidRDefault="009733FD" w:rsidP="0019776B">
      <w:pPr>
        <w:jc w:val="both"/>
        <w:rPr>
          <w:rFonts w:ascii="Arial" w:hAnsi="Arial" w:cs="Arial"/>
          <w:color w:val="000000" w:themeColor="text1"/>
          <w:sz w:val="20"/>
        </w:rPr>
      </w:pPr>
    </w:p>
    <w:p w14:paraId="25ED4DAF" w14:textId="77777777" w:rsidR="009733FD" w:rsidRPr="00E56698" w:rsidRDefault="009733FD" w:rsidP="0019776B">
      <w:pPr>
        <w:spacing w:line="360" w:lineRule="auto"/>
        <w:jc w:val="center"/>
        <w:rPr>
          <w:rFonts w:ascii="Arial" w:hAnsi="Arial" w:cs="Arial"/>
          <w:color w:val="000000" w:themeColor="text1"/>
          <w:sz w:val="20"/>
        </w:rPr>
      </w:pPr>
      <w:r w:rsidRPr="00E56698">
        <w:rPr>
          <w:rFonts w:ascii="Arial" w:hAnsi="Arial" w:cs="Arial"/>
          <w:color w:val="000000" w:themeColor="text1"/>
          <w:sz w:val="20"/>
        </w:rPr>
        <w:t>Partecipante alla gara in qualità di ________________________________________________________________________________ (specificare se mandataria/mandante nel caso di operatore economico con identità plurisoggettiva)</w:t>
      </w:r>
    </w:p>
    <w:p w14:paraId="2EB0CE41" w14:textId="29C2C45C" w:rsidR="00407004" w:rsidRPr="00407004" w:rsidRDefault="00407004" w:rsidP="00407004">
      <w:pPr>
        <w:rPr>
          <w:rFonts w:ascii="Arial" w:hAnsi="Arial"/>
          <w:b/>
          <w:bCs/>
          <w:sz w:val="20"/>
          <w:szCs w:val="20"/>
        </w:rPr>
      </w:pPr>
    </w:p>
    <w:p w14:paraId="12E45662" w14:textId="77777777" w:rsidR="00C25B05" w:rsidRPr="002401CA" w:rsidRDefault="00C25B05" w:rsidP="00C25B05">
      <w:pPr>
        <w:jc w:val="both"/>
        <w:rPr>
          <w:rFonts w:ascii="Arial" w:hAnsi="Arial" w:cs="Arial"/>
          <w:color w:val="595959" w:themeColor="text1" w:themeTint="A6"/>
          <w:sz w:val="20"/>
          <w:szCs w:val="20"/>
        </w:rPr>
      </w:pPr>
      <w:r w:rsidRPr="002401CA">
        <w:rPr>
          <w:rFonts w:ascii="Arial" w:hAnsi="Arial" w:cs="Arial"/>
          <w:i/>
          <w:color w:val="000000" w:themeColor="text1"/>
          <w:sz w:val="20"/>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53FE6DA5" w14:textId="77777777" w:rsidR="009733FD" w:rsidRPr="00E56698" w:rsidRDefault="009733FD" w:rsidP="00457680">
      <w:pPr>
        <w:ind w:left="426"/>
        <w:rPr>
          <w:rFonts w:ascii="Arial" w:hAnsi="Arial" w:cs="Arial"/>
          <w:color w:val="595959" w:themeColor="text1" w:themeTint="A6"/>
          <w:sz w:val="20"/>
        </w:rPr>
      </w:pPr>
    </w:p>
    <w:p w14:paraId="62C122AA" w14:textId="77777777" w:rsidR="009733FD" w:rsidRPr="00E56698" w:rsidRDefault="009733FD" w:rsidP="0019776B">
      <w:pPr>
        <w:ind w:left="426"/>
        <w:jc w:val="center"/>
        <w:rPr>
          <w:rFonts w:ascii="Arial" w:hAnsi="Arial" w:cs="Arial"/>
          <w:b/>
          <w:color w:val="000000" w:themeColor="text1"/>
          <w:sz w:val="20"/>
        </w:rPr>
      </w:pPr>
      <w:r w:rsidRPr="00E56698">
        <w:rPr>
          <w:rFonts w:ascii="Arial" w:hAnsi="Arial" w:cs="Arial"/>
          <w:b/>
          <w:color w:val="000000" w:themeColor="text1"/>
          <w:sz w:val="20"/>
        </w:rPr>
        <w:t>DICHIARA</w:t>
      </w:r>
    </w:p>
    <w:p w14:paraId="06927815" w14:textId="77777777" w:rsidR="00F2796D" w:rsidRPr="00E56698" w:rsidRDefault="00F2796D" w:rsidP="0019776B">
      <w:pPr>
        <w:ind w:left="426"/>
        <w:jc w:val="center"/>
        <w:rPr>
          <w:rFonts w:ascii="Arial" w:hAnsi="Arial" w:cs="Arial"/>
          <w:b/>
          <w:color w:val="000000" w:themeColor="text1"/>
          <w:sz w:val="20"/>
        </w:rPr>
      </w:pPr>
    </w:p>
    <w:p w14:paraId="33593E27" w14:textId="79C71B37" w:rsidR="00C263DB" w:rsidRDefault="000D327A" w:rsidP="00264451">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delle condizioni ostative di cui agli </w:t>
      </w:r>
      <w:r w:rsidRPr="00E56698">
        <w:rPr>
          <w:rFonts w:ascii="Arial" w:eastAsia="Arial" w:hAnsi="Arial" w:cs="Arial"/>
          <w:b/>
          <w:bCs/>
          <w:szCs w:val="22"/>
          <w:lang w:val="it-IT" w:eastAsia="en-US"/>
        </w:rPr>
        <w:t>artt. 94 e 95 del D. Lgs. n. 36/2023</w:t>
      </w:r>
      <w:r w:rsidR="006A1030">
        <w:rPr>
          <w:rFonts w:ascii="Arial" w:eastAsia="Arial" w:hAnsi="Arial" w:cs="Arial"/>
          <w:b/>
          <w:bCs/>
          <w:szCs w:val="22"/>
          <w:lang w:val="it-IT" w:eastAsia="en-US"/>
        </w:rPr>
        <w:t xml:space="preserve"> e all’art.97</w:t>
      </w:r>
      <w:r w:rsidR="00F35A71">
        <w:rPr>
          <w:rFonts w:ascii="Arial" w:eastAsia="Arial" w:hAnsi="Arial" w:cs="Arial"/>
          <w:b/>
          <w:bCs/>
          <w:szCs w:val="22"/>
          <w:lang w:val="it-IT" w:eastAsia="en-US"/>
        </w:rPr>
        <w:t xml:space="preserve"> </w:t>
      </w:r>
      <w:r w:rsidR="00F35A71" w:rsidRPr="00E56698">
        <w:rPr>
          <w:rFonts w:ascii="Arial" w:eastAsia="Arial" w:hAnsi="Arial" w:cs="Arial"/>
          <w:b/>
          <w:bCs/>
          <w:szCs w:val="22"/>
          <w:lang w:val="it-IT" w:eastAsia="en-US"/>
        </w:rPr>
        <w:t>del D. Lgs. n. 36/2023</w:t>
      </w:r>
      <w:r w:rsidR="00F35A71">
        <w:rPr>
          <w:rFonts w:ascii="Arial" w:eastAsia="Arial" w:hAnsi="Arial" w:cs="Arial"/>
          <w:b/>
          <w:bCs/>
          <w:szCs w:val="22"/>
          <w:lang w:val="it-IT" w:eastAsia="en-US"/>
        </w:rPr>
        <w:t xml:space="preserve"> </w:t>
      </w:r>
      <w:r w:rsidR="00F35A71" w:rsidRPr="00AB7B22">
        <w:rPr>
          <w:rFonts w:ascii="Arial" w:eastAsia="Arial" w:hAnsi="Arial" w:cs="Arial"/>
          <w:szCs w:val="22"/>
          <w:lang w:val="it-IT" w:eastAsia="en-US"/>
        </w:rPr>
        <w:t xml:space="preserve">in caso di partecipazione </w:t>
      </w:r>
      <w:r w:rsidR="00AB7B22" w:rsidRPr="00AB7B22">
        <w:rPr>
          <w:rFonts w:ascii="Arial" w:eastAsia="Arial" w:hAnsi="Arial" w:cs="Arial"/>
          <w:szCs w:val="22"/>
          <w:lang w:val="it-IT" w:eastAsia="en-US"/>
        </w:rPr>
        <w:t>in raggruppamento</w:t>
      </w:r>
      <w:r w:rsidRPr="00E56698">
        <w:rPr>
          <w:rFonts w:ascii="Arial" w:eastAsia="Arial" w:hAnsi="Arial" w:cs="Arial"/>
          <w:szCs w:val="22"/>
          <w:lang w:val="it-IT" w:eastAsia="en-US"/>
        </w:rPr>
        <w:t>;</w:t>
      </w:r>
    </w:p>
    <w:p w14:paraId="3179349F" w14:textId="7445F110"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incorrere nelle cause di esclusione di cui all’</w:t>
      </w:r>
      <w:r w:rsidRPr="00E56698">
        <w:rPr>
          <w:rFonts w:ascii="Arial" w:eastAsia="Arial" w:hAnsi="Arial" w:cs="Arial"/>
          <w:b/>
          <w:bCs/>
          <w:szCs w:val="22"/>
          <w:lang w:val="it-IT" w:eastAsia="en-US"/>
        </w:rPr>
        <w:t xml:space="preserve">art. 98 comma 3, del </w:t>
      </w:r>
      <w:r w:rsidR="00E56698" w:rsidRPr="00E56698">
        <w:rPr>
          <w:rFonts w:ascii="Arial" w:eastAsia="Arial" w:hAnsi="Arial" w:cs="Arial"/>
          <w:b/>
          <w:bCs/>
          <w:szCs w:val="22"/>
          <w:lang w:val="it-IT" w:eastAsia="en-US"/>
        </w:rPr>
        <w:t>D. Lgs</w:t>
      </w:r>
      <w:r w:rsidRPr="00E56698">
        <w:rPr>
          <w:rFonts w:ascii="Arial" w:eastAsia="Arial" w:hAnsi="Arial" w:cs="Arial"/>
          <w:b/>
          <w:bCs/>
          <w:szCs w:val="22"/>
          <w:lang w:val="it-IT" w:eastAsia="en-US"/>
        </w:rPr>
        <w:t>.36/2013</w:t>
      </w:r>
      <w:r w:rsidR="00E042F2">
        <w:rPr>
          <w:rFonts w:ascii="Arial" w:eastAsia="Arial" w:hAnsi="Arial" w:cs="Arial"/>
          <w:b/>
          <w:bCs/>
          <w:szCs w:val="22"/>
          <w:lang w:val="it-IT" w:eastAsia="en-US"/>
        </w:rPr>
        <w:t>;</w:t>
      </w:r>
    </w:p>
    <w:p w14:paraId="11E47308" w14:textId="77777777" w:rsidR="000D327A" w:rsidRPr="00E56698" w:rsidRDefault="000D327A"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i dati identificativi (nome, cognome, data e luogo di nascita, codice fiscale, comune di residenza e indirizzo) dei soggetti </w:t>
      </w:r>
      <w:r w:rsidRPr="00E56698">
        <w:rPr>
          <w:rFonts w:ascii="Arial" w:eastAsia="Arial" w:hAnsi="Arial" w:cs="Arial"/>
          <w:b/>
          <w:bCs/>
          <w:szCs w:val="22"/>
          <w:lang w:val="it-IT" w:eastAsia="en-US"/>
        </w:rPr>
        <w:t>in carica</w:t>
      </w:r>
      <w:r w:rsidRPr="00E56698">
        <w:rPr>
          <w:rFonts w:ascii="Arial" w:eastAsia="Arial" w:hAnsi="Arial" w:cs="Arial"/>
          <w:szCs w:val="22"/>
          <w:lang w:val="it-IT" w:eastAsia="en-US"/>
        </w:rPr>
        <w:t xml:space="preserve"> di cui all’</w:t>
      </w:r>
      <w:r w:rsidRPr="00E56698">
        <w:rPr>
          <w:rFonts w:ascii="Arial" w:eastAsia="Arial" w:hAnsi="Arial" w:cs="Arial"/>
          <w:b/>
          <w:bCs/>
          <w:szCs w:val="22"/>
          <w:lang w:val="it-IT" w:eastAsia="en-US"/>
        </w:rPr>
        <w:t>art. 94, comma 3), del D. Lgs. n. 36/2023</w:t>
      </w:r>
      <w:r w:rsidRPr="00E56698">
        <w:rPr>
          <w:rFonts w:ascii="Arial" w:eastAsia="Arial" w:hAnsi="Arial" w:cs="Arial"/>
          <w:szCs w:val="22"/>
          <w:lang w:val="it-IT" w:eastAsia="en-US"/>
        </w:rPr>
        <w:t>, ai fini dell’insussistenza delle cause di esclusione di cui ai commi 1) e 2), dell’art. 94 del Codice medesimo:</w:t>
      </w:r>
    </w:p>
    <w:p w14:paraId="041DC763" w14:textId="77777777" w:rsidR="000D327A" w:rsidRPr="00E56698" w:rsidRDefault="000D327A" w:rsidP="00DB2933">
      <w:pPr>
        <w:pStyle w:val="sche3"/>
        <w:tabs>
          <w:tab w:val="left" w:pos="284"/>
          <w:tab w:val="left" w:pos="426"/>
        </w:tabs>
        <w:spacing w:line="276" w:lineRule="auto"/>
        <w:ind w:left="499"/>
        <w:rPr>
          <w:sz w:val="22"/>
          <w:szCs w:val="22"/>
          <w:lang w:val="it-IT"/>
        </w:rPr>
      </w:pPr>
    </w:p>
    <w:tbl>
      <w:tblPr>
        <w:tblStyle w:val="Grigliatabella"/>
        <w:tblW w:w="0" w:type="auto"/>
        <w:tblInd w:w="142" w:type="dxa"/>
        <w:tblLook w:val="04A0" w:firstRow="1" w:lastRow="0" w:firstColumn="1" w:lastColumn="0" w:noHBand="0" w:noVBand="1"/>
      </w:tblPr>
      <w:tblGrid>
        <w:gridCol w:w="1863"/>
        <w:gridCol w:w="1820"/>
        <w:gridCol w:w="1817"/>
        <w:gridCol w:w="1892"/>
        <w:gridCol w:w="1952"/>
      </w:tblGrid>
      <w:tr w:rsidR="000D327A" w:rsidRPr="00E56698" w14:paraId="30A30C7D" w14:textId="77777777" w:rsidTr="00EB22CB">
        <w:tc>
          <w:tcPr>
            <w:tcW w:w="1863" w:type="dxa"/>
            <w:vAlign w:val="center"/>
          </w:tcPr>
          <w:p w14:paraId="0576CD67"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Nome e cognome</w:t>
            </w:r>
          </w:p>
        </w:tc>
        <w:tc>
          <w:tcPr>
            <w:tcW w:w="1820" w:type="dxa"/>
            <w:vAlign w:val="center"/>
          </w:tcPr>
          <w:p w14:paraId="39B290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Data e luogo di nascita</w:t>
            </w:r>
          </w:p>
        </w:tc>
        <w:tc>
          <w:tcPr>
            <w:tcW w:w="1817" w:type="dxa"/>
            <w:vAlign w:val="center"/>
          </w:tcPr>
          <w:p w14:paraId="126CE4E1"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Codice fiscale</w:t>
            </w:r>
          </w:p>
        </w:tc>
        <w:tc>
          <w:tcPr>
            <w:tcW w:w="1892" w:type="dxa"/>
            <w:vAlign w:val="center"/>
          </w:tcPr>
          <w:p w14:paraId="769536BE" w14:textId="77777777"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Residenza</w:t>
            </w:r>
            <w:r w:rsidRPr="00E56698">
              <w:rPr>
                <w:rFonts w:eastAsia="MS Mincho"/>
                <w:b/>
                <w:lang w:val="it-IT" w:eastAsia="it-IT"/>
              </w:rPr>
              <w:br/>
              <w:t>(indirizzo completo)</w:t>
            </w:r>
          </w:p>
        </w:tc>
        <w:tc>
          <w:tcPr>
            <w:tcW w:w="1952" w:type="dxa"/>
            <w:vAlign w:val="center"/>
          </w:tcPr>
          <w:p w14:paraId="55622144" w14:textId="25A1DC11" w:rsidR="000D327A" w:rsidRPr="00E56698" w:rsidRDefault="000D327A" w:rsidP="00DB2933">
            <w:pPr>
              <w:pStyle w:val="Corpodeltesto2"/>
              <w:spacing w:line="276" w:lineRule="auto"/>
              <w:jc w:val="center"/>
              <w:rPr>
                <w:rFonts w:eastAsia="MS Mincho"/>
                <w:b/>
                <w:lang w:val="it-IT" w:eastAsia="it-IT"/>
              </w:rPr>
            </w:pPr>
            <w:r w:rsidRPr="00E56698">
              <w:rPr>
                <w:rFonts w:eastAsia="MS Mincho"/>
                <w:b/>
                <w:lang w:val="it-IT" w:eastAsia="it-IT"/>
              </w:rPr>
              <w:t xml:space="preserve">Carica (attualmente </w:t>
            </w:r>
            <w:r w:rsidR="00C25B05" w:rsidRPr="00E56698">
              <w:rPr>
                <w:rFonts w:eastAsia="MS Mincho"/>
                <w:b/>
                <w:lang w:val="it-IT" w:eastAsia="it-IT"/>
              </w:rPr>
              <w:t>rivestita)</w:t>
            </w:r>
          </w:p>
        </w:tc>
      </w:tr>
      <w:tr w:rsidR="000D327A" w:rsidRPr="00E56698" w14:paraId="4FBC8F37" w14:textId="77777777" w:rsidTr="00EB22CB">
        <w:tc>
          <w:tcPr>
            <w:tcW w:w="1863" w:type="dxa"/>
          </w:tcPr>
          <w:p w14:paraId="7A22E8A1" w14:textId="77777777" w:rsidR="000D327A" w:rsidRPr="00E56698" w:rsidRDefault="000D327A" w:rsidP="00DB2933">
            <w:pPr>
              <w:pStyle w:val="Corpodeltesto2"/>
              <w:spacing w:line="276" w:lineRule="auto"/>
              <w:jc w:val="both"/>
              <w:rPr>
                <w:rFonts w:eastAsia="MS Mincho"/>
                <w:lang w:val="it-IT" w:eastAsia="it-IT"/>
              </w:rPr>
            </w:pPr>
          </w:p>
        </w:tc>
        <w:tc>
          <w:tcPr>
            <w:tcW w:w="1820" w:type="dxa"/>
          </w:tcPr>
          <w:p w14:paraId="284364CC" w14:textId="77777777" w:rsidR="000D327A" w:rsidRPr="00E56698" w:rsidRDefault="000D327A" w:rsidP="00DB2933">
            <w:pPr>
              <w:pStyle w:val="Corpodeltesto2"/>
              <w:spacing w:line="276" w:lineRule="auto"/>
              <w:jc w:val="both"/>
              <w:rPr>
                <w:rFonts w:eastAsia="MS Mincho"/>
                <w:lang w:val="it-IT" w:eastAsia="it-IT"/>
              </w:rPr>
            </w:pPr>
          </w:p>
        </w:tc>
        <w:tc>
          <w:tcPr>
            <w:tcW w:w="1817" w:type="dxa"/>
          </w:tcPr>
          <w:p w14:paraId="3C7EA6C6" w14:textId="77777777" w:rsidR="000D327A" w:rsidRPr="00E56698" w:rsidRDefault="000D327A" w:rsidP="00DB2933">
            <w:pPr>
              <w:pStyle w:val="Corpodeltesto2"/>
              <w:spacing w:line="276" w:lineRule="auto"/>
              <w:jc w:val="both"/>
              <w:rPr>
                <w:rFonts w:eastAsia="MS Mincho"/>
                <w:lang w:val="it-IT" w:eastAsia="it-IT"/>
              </w:rPr>
            </w:pPr>
          </w:p>
        </w:tc>
        <w:tc>
          <w:tcPr>
            <w:tcW w:w="1892" w:type="dxa"/>
          </w:tcPr>
          <w:p w14:paraId="61D0CA67" w14:textId="77777777" w:rsidR="000D327A" w:rsidRPr="00E56698" w:rsidRDefault="000D327A" w:rsidP="00DB2933">
            <w:pPr>
              <w:pStyle w:val="Corpodeltesto2"/>
              <w:spacing w:line="276" w:lineRule="auto"/>
              <w:jc w:val="both"/>
              <w:rPr>
                <w:rFonts w:eastAsia="MS Mincho"/>
                <w:lang w:val="it-IT" w:eastAsia="it-IT"/>
              </w:rPr>
            </w:pPr>
          </w:p>
        </w:tc>
        <w:tc>
          <w:tcPr>
            <w:tcW w:w="1952" w:type="dxa"/>
          </w:tcPr>
          <w:p w14:paraId="21F1AE68"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3A2EF697" w14:textId="77777777" w:rsidTr="00EB22CB">
        <w:tc>
          <w:tcPr>
            <w:tcW w:w="1863" w:type="dxa"/>
          </w:tcPr>
          <w:p w14:paraId="0FCF1D1B" w14:textId="77777777" w:rsidR="000D327A" w:rsidRPr="00E56698" w:rsidRDefault="000D327A" w:rsidP="00DB2933">
            <w:pPr>
              <w:pStyle w:val="Corpodeltesto2"/>
              <w:spacing w:line="276" w:lineRule="auto"/>
              <w:jc w:val="both"/>
              <w:rPr>
                <w:rFonts w:eastAsia="MS Mincho"/>
                <w:lang w:val="it-IT" w:eastAsia="it-IT"/>
              </w:rPr>
            </w:pPr>
          </w:p>
        </w:tc>
        <w:tc>
          <w:tcPr>
            <w:tcW w:w="1820" w:type="dxa"/>
          </w:tcPr>
          <w:p w14:paraId="179C4C68" w14:textId="77777777" w:rsidR="000D327A" w:rsidRPr="00E56698" w:rsidRDefault="000D327A" w:rsidP="00DB2933">
            <w:pPr>
              <w:pStyle w:val="Corpodeltesto2"/>
              <w:spacing w:line="276" w:lineRule="auto"/>
              <w:jc w:val="both"/>
              <w:rPr>
                <w:rFonts w:eastAsia="MS Mincho"/>
                <w:lang w:val="it-IT" w:eastAsia="it-IT"/>
              </w:rPr>
            </w:pPr>
          </w:p>
        </w:tc>
        <w:tc>
          <w:tcPr>
            <w:tcW w:w="1817" w:type="dxa"/>
          </w:tcPr>
          <w:p w14:paraId="622C0314" w14:textId="77777777" w:rsidR="000D327A" w:rsidRPr="00E56698" w:rsidRDefault="000D327A" w:rsidP="00DB2933">
            <w:pPr>
              <w:pStyle w:val="Corpodeltesto2"/>
              <w:spacing w:line="276" w:lineRule="auto"/>
              <w:jc w:val="both"/>
              <w:rPr>
                <w:rFonts w:eastAsia="MS Mincho"/>
                <w:lang w:val="it-IT" w:eastAsia="it-IT"/>
              </w:rPr>
            </w:pPr>
          </w:p>
        </w:tc>
        <w:tc>
          <w:tcPr>
            <w:tcW w:w="1892" w:type="dxa"/>
          </w:tcPr>
          <w:p w14:paraId="4D7EF32D" w14:textId="77777777" w:rsidR="000D327A" w:rsidRPr="00E56698" w:rsidRDefault="000D327A" w:rsidP="00DB2933">
            <w:pPr>
              <w:pStyle w:val="Corpodeltesto2"/>
              <w:spacing w:line="276" w:lineRule="auto"/>
              <w:jc w:val="both"/>
              <w:rPr>
                <w:rFonts w:eastAsia="MS Mincho"/>
                <w:lang w:val="it-IT" w:eastAsia="it-IT"/>
              </w:rPr>
            </w:pPr>
          </w:p>
        </w:tc>
        <w:tc>
          <w:tcPr>
            <w:tcW w:w="1952" w:type="dxa"/>
          </w:tcPr>
          <w:p w14:paraId="1A43E82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AC01ADB" w14:textId="77777777" w:rsidTr="00EB22CB">
        <w:tc>
          <w:tcPr>
            <w:tcW w:w="1863" w:type="dxa"/>
          </w:tcPr>
          <w:p w14:paraId="36B6DC71" w14:textId="77777777" w:rsidR="000D327A" w:rsidRPr="00E56698" w:rsidRDefault="000D327A" w:rsidP="00DB2933">
            <w:pPr>
              <w:pStyle w:val="Corpodeltesto2"/>
              <w:spacing w:line="276" w:lineRule="auto"/>
              <w:jc w:val="both"/>
              <w:rPr>
                <w:rFonts w:eastAsia="MS Mincho"/>
                <w:lang w:val="it-IT" w:eastAsia="it-IT"/>
              </w:rPr>
            </w:pPr>
          </w:p>
        </w:tc>
        <w:tc>
          <w:tcPr>
            <w:tcW w:w="1820" w:type="dxa"/>
          </w:tcPr>
          <w:p w14:paraId="2033AFDF" w14:textId="77777777" w:rsidR="000D327A" w:rsidRPr="00E56698" w:rsidRDefault="000D327A" w:rsidP="00DB2933">
            <w:pPr>
              <w:pStyle w:val="Corpodeltesto2"/>
              <w:spacing w:line="276" w:lineRule="auto"/>
              <w:jc w:val="both"/>
              <w:rPr>
                <w:rFonts w:eastAsia="MS Mincho"/>
                <w:lang w:val="it-IT" w:eastAsia="it-IT"/>
              </w:rPr>
            </w:pPr>
          </w:p>
        </w:tc>
        <w:tc>
          <w:tcPr>
            <w:tcW w:w="1817" w:type="dxa"/>
          </w:tcPr>
          <w:p w14:paraId="79EEC929" w14:textId="77777777" w:rsidR="000D327A" w:rsidRPr="00E56698" w:rsidRDefault="000D327A" w:rsidP="00DB2933">
            <w:pPr>
              <w:pStyle w:val="Corpodeltesto2"/>
              <w:spacing w:line="276" w:lineRule="auto"/>
              <w:jc w:val="both"/>
              <w:rPr>
                <w:rFonts w:eastAsia="MS Mincho"/>
                <w:lang w:val="it-IT" w:eastAsia="it-IT"/>
              </w:rPr>
            </w:pPr>
          </w:p>
        </w:tc>
        <w:tc>
          <w:tcPr>
            <w:tcW w:w="1892" w:type="dxa"/>
          </w:tcPr>
          <w:p w14:paraId="58A83137" w14:textId="77777777" w:rsidR="000D327A" w:rsidRPr="00E56698" w:rsidRDefault="000D327A" w:rsidP="00DB2933">
            <w:pPr>
              <w:pStyle w:val="Corpodeltesto2"/>
              <w:spacing w:line="276" w:lineRule="auto"/>
              <w:jc w:val="both"/>
              <w:rPr>
                <w:rFonts w:eastAsia="MS Mincho"/>
                <w:lang w:val="it-IT" w:eastAsia="it-IT"/>
              </w:rPr>
            </w:pPr>
          </w:p>
        </w:tc>
        <w:tc>
          <w:tcPr>
            <w:tcW w:w="1952" w:type="dxa"/>
          </w:tcPr>
          <w:p w14:paraId="4774E69E"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5D9BF6DC" w14:textId="77777777" w:rsidTr="00EB22CB">
        <w:tc>
          <w:tcPr>
            <w:tcW w:w="1863" w:type="dxa"/>
          </w:tcPr>
          <w:p w14:paraId="66D32D21" w14:textId="77777777" w:rsidR="000D327A" w:rsidRPr="00E56698" w:rsidRDefault="000D327A" w:rsidP="00DB2933">
            <w:pPr>
              <w:pStyle w:val="Corpodeltesto2"/>
              <w:spacing w:line="276" w:lineRule="auto"/>
              <w:jc w:val="both"/>
              <w:rPr>
                <w:rFonts w:eastAsia="MS Mincho"/>
                <w:lang w:val="it-IT" w:eastAsia="it-IT"/>
              </w:rPr>
            </w:pPr>
          </w:p>
        </w:tc>
        <w:tc>
          <w:tcPr>
            <w:tcW w:w="1820" w:type="dxa"/>
          </w:tcPr>
          <w:p w14:paraId="4E774891" w14:textId="77777777" w:rsidR="000D327A" w:rsidRPr="00E56698" w:rsidRDefault="000D327A" w:rsidP="00DB2933">
            <w:pPr>
              <w:pStyle w:val="Corpodeltesto2"/>
              <w:spacing w:line="276" w:lineRule="auto"/>
              <w:jc w:val="both"/>
              <w:rPr>
                <w:rFonts w:eastAsia="MS Mincho"/>
                <w:lang w:val="it-IT" w:eastAsia="it-IT"/>
              </w:rPr>
            </w:pPr>
          </w:p>
        </w:tc>
        <w:tc>
          <w:tcPr>
            <w:tcW w:w="1817" w:type="dxa"/>
          </w:tcPr>
          <w:p w14:paraId="5127CD00" w14:textId="77777777" w:rsidR="000D327A" w:rsidRPr="00E56698" w:rsidRDefault="000D327A" w:rsidP="00DB2933">
            <w:pPr>
              <w:pStyle w:val="Corpodeltesto2"/>
              <w:spacing w:line="276" w:lineRule="auto"/>
              <w:jc w:val="both"/>
              <w:rPr>
                <w:rFonts w:eastAsia="MS Mincho"/>
                <w:lang w:val="it-IT" w:eastAsia="it-IT"/>
              </w:rPr>
            </w:pPr>
          </w:p>
        </w:tc>
        <w:tc>
          <w:tcPr>
            <w:tcW w:w="1892" w:type="dxa"/>
          </w:tcPr>
          <w:p w14:paraId="7EF0492B" w14:textId="77777777" w:rsidR="000D327A" w:rsidRPr="00E56698" w:rsidRDefault="000D327A" w:rsidP="00DB2933">
            <w:pPr>
              <w:pStyle w:val="Corpodeltesto2"/>
              <w:spacing w:line="276" w:lineRule="auto"/>
              <w:jc w:val="both"/>
              <w:rPr>
                <w:rFonts w:eastAsia="MS Mincho"/>
                <w:lang w:val="it-IT" w:eastAsia="it-IT"/>
              </w:rPr>
            </w:pPr>
          </w:p>
        </w:tc>
        <w:tc>
          <w:tcPr>
            <w:tcW w:w="1952" w:type="dxa"/>
          </w:tcPr>
          <w:p w14:paraId="63340475" w14:textId="77777777" w:rsidR="000D327A" w:rsidRPr="00E56698" w:rsidRDefault="000D327A" w:rsidP="00DB2933">
            <w:pPr>
              <w:pStyle w:val="Corpodeltesto2"/>
              <w:spacing w:line="276" w:lineRule="auto"/>
              <w:jc w:val="both"/>
              <w:rPr>
                <w:rFonts w:eastAsia="MS Mincho"/>
                <w:lang w:val="it-IT" w:eastAsia="it-IT"/>
              </w:rPr>
            </w:pPr>
          </w:p>
        </w:tc>
      </w:tr>
      <w:tr w:rsidR="000D327A" w:rsidRPr="00E56698" w14:paraId="6FA50DA7" w14:textId="77777777" w:rsidTr="00EB22CB">
        <w:tc>
          <w:tcPr>
            <w:tcW w:w="1863" w:type="dxa"/>
          </w:tcPr>
          <w:p w14:paraId="435A4783" w14:textId="77777777" w:rsidR="000D327A" w:rsidRPr="00E56698" w:rsidRDefault="000D327A" w:rsidP="00DB2933">
            <w:pPr>
              <w:pStyle w:val="Corpodeltesto2"/>
              <w:spacing w:line="276" w:lineRule="auto"/>
              <w:jc w:val="both"/>
              <w:rPr>
                <w:rFonts w:eastAsia="MS Mincho"/>
                <w:lang w:val="it-IT" w:eastAsia="it-IT"/>
              </w:rPr>
            </w:pPr>
          </w:p>
        </w:tc>
        <w:tc>
          <w:tcPr>
            <w:tcW w:w="1820" w:type="dxa"/>
          </w:tcPr>
          <w:p w14:paraId="79765483" w14:textId="77777777" w:rsidR="000D327A" w:rsidRPr="00E56698" w:rsidRDefault="000D327A" w:rsidP="00DB2933">
            <w:pPr>
              <w:pStyle w:val="Corpodeltesto2"/>
              <w:spacing w:line="276" w:lineRule="auto"/>
              <w:jc w:val="both"/>
              <w:rPr>
                <w:rFonts w:eastAsia="MS Mincho"/>
                <w:lang w:val="it-IT" w:eastAsia="it-IT"/>
              </w:rPr>
            </w:pPr>
          </w:p>
        </w:tc>
        <w:tc>
          <w:tcPr>
            <w:tcW w:w="1817" w:type="dxa"/>
          </w:tcPr>
          <w:p w14:paraId="4B952352" w14:textId="77777777" w:rsidR="000D327A" w:rsidRPr="00E56698" w:rsidRDefault="000D327A" w:rsidP="00DB2933">
            <w:pPr>
              <w:pStyle w:val="Corpodeltesto2"/>
              <w:spacing w:line="276" w:lineRule="auto"/>
              <w:jc w:val="both"/>
              <w:rPr>
                <w:rFonts w:eastAsia="MS Mincho"/>
                <w:lang w:val="it-IT" w:eastAsia="it-IT"/>
              </w:rPr>
            </w:pPr>
          </w:p>
        </w:tc>
        <w:tc>
          <w:tcPr>
            <w:tcW w:w="1892" w:type="dxa"/>
          </w:tcPr>
          <w:p w14:paraId="3378D2D6" w14:textId="77777777" w:rsidR="000D327A" w:rsidRPr="00E56698" w:rsidRDefault="000D327A" w:rsidP="00DB2933">
            <w:pPr>
              <w:pStyle w:val="Corpodeltesto2"/>
              <w:spacing w:line="276" w:lineRule="auto"/>
              <w:jc w:val="both"/>
              <w:rPr>
                <w:rFonts w:eastAsia="MS Mincho"/>
                <w:lang w:val="it-IT" w:eastAsia="it-IT"/>
              </w:rPr>
            </w:pPr>
          </w:p>
        </w:tc>
        <w:tc>
          <w:tcPr>
            <w:tcW w:w="1952" w:type="dxa"/>
          </w:tcPr>
          <w:p w14:paraId="3D3D319C" w14:textId="77777777" w:rsidR="000D327A" w:rsidRPr="00E56698" w:rsidRDefault="000D327A" w:rsidP="00DB2933">
            <w:pPr>
              <w:pStyle w:val="Corpodeltesto2"/>
              <w:spacing w:line="276" w:lineRule="auto"/>
              <w:jc w:val="both"/>
              <w:rPr>
                <w:rFonts w:eastAsia="MS Mincho"/>
                <w:lang w:val="it-IT" w:eastAsia="it-IT"/>
              </w:rPr>
            </w:pPr>
          </w:p>
        </w:tc>
      </w:tr>
    </w:tbl>
    <w:p w14:paraId="3D23ABB4" w14:textId="77777777" w:rsidR="00EB22CB" w:rsidRPr="00424B42" w:rsidRDefault="00EB22CB" w:rsidP="00EB22CB">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Pr="00424B42">
        <w:rPr>
          <w:rFonts w:ascii="Arial" w:eastAsia="Arial" w:hAnsi="Arial" w:cs="Arial"/>
          <w:i/>
          <w:sz w:val="18"/>
          <w:szCs w:val="18"/>
          <w:lang w:eastAsia="en-US"/>
        </w:rPr>
        <w:t>NOTA BENE:</w:t>
      </w:r>
    </w:p>
    <w:p w14:paraId="1C7EE9EA" w14:textId="77777777" w:rsidR="00EB22CB" w:rsidRPr="00424B42" w:rsidRDefault="00EB22CB" w:rsidP="00EB22CB">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4BE08176" w14:textId="77777777" w:rsidR="00EB22CB" w:rsidRPr="00424B42" w:rsidRDefault="00EB22CB" w:rsidP="00EB22CB">
      <w:pPr>
        <w:widowControl w:val="0"/>
        <w:numPr>
          <w:ilvl w:val="1"/>
          <w:numId w:val="31"/>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7ED36255" w14:textId="77777777" w:rsidR="00EB22CB" w:rsidRPr="00424B42" w:rsidRDefault="00EB22CB" w:rsidP="00EB22CB">
      <w:pPr>
        <w:widowControl w:val="0"/>
        <w:numPr>
          <w:ilvl w:val="1"/>
          <w:numId w:val="31"/>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0E704840" w14:textId="77777777" w:rsidR="00EB22CB" w:rsidRPr="00424B42" w:rsidRDefault="00EB22CB" w:rsidP="00EB22CB">
      <w:pPr>
        <w:widowControl w:val="0"/>
        <w:numPr>
          <w:ilvl w:val="1"/>
          <w:numId w:val="31"/>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04906BFC" w14:textId="77777777" w:rsidR="00EB22CB" w:rsidRPr="00424B42" w:rsidRDefault="00EB22CB" w:rsidP="00EB22CB">
      <w:pPr>
        <w:widowControl w:val="0"/>
        <w:numPr>
          <w:ilvl w:val="1"/>
          <w:numId w:val="31"/>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338B66E2" w14:textId="77777777" w:rsidR="00EB22CB" w:rsidRPr="00424B42" w:rsidRDefault="00EB22CB" w:rsidP="00EB22CB">
      <w:pPr>
        <w:widowControl w:val="0"/>
        <w:numPr>
          <w:ilvl w:val="1"/>
          <w:numId w:val="31"/>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05F6B8C2" w14:textId="77777777" w:rsidR="00EB22CB" w:rsidRPr="00424B42" w:rsidRDefault="00EB22CB" w:rsidP="00EB22CB">
      <w:pPr>
        <w:widowControl w:val="0"/>
        <w:numPr>
          <w:ilvl w:val="1"/>
          <w:numId w:val="31"/>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651A96FB" w14:textId="77777777" w:rsidR="00EB22CB" w:rsidRPr="00424B42" w:rsidRDefault="00EB22CB" w:rsidP="00EB22CB">
      <w:pPr>
        <w:widowControl w:val="0"/>
        <w:numPr>
          <w:ilvl w:val="1"/>
          <w:numId w:val="31"/>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481F1757" w14:textId="77777777" w:rsidR="00EB22CB" w:rsidRPr="00424B42" w:rsidRDefault="00EB22CB" w:rsidP="00EB22CB">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6BCF3D9E" w14:textId="77777777" w:rsidR="00EB22CB" w:rsidRPr="00424B42" w:rsidRDefault="00EB22CB" w:rsidP="00EB22CB">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087BCE83" w14:textId="77777777" w:rsidR="00EB22CB" w:rsidRPr="00424B42" w:rsidRDefault="00EB22CB" w:rsidP="00EB22CB">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10AE31AA" w14:textId="77777777" w:rsidR="00EB22CB" w:rsidRPr="00424B42" w:rsidRDefault="00EB22CB" w:rsidP="00EB22CB">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506590EA" w14:textId="6EA3E5D7" w:rsidR="00EB22CB" w:rsidRDefault="00EB22CB" w:rsidP="00EB22CB">
      <w:pPr>
        <w:pStyle w:val="sche3"/>
        <w:spacing w:line="276" w:lineRule="auto"/>
        <w:ind w:left="426"/>
        <w:rPr>
          <w:rFonts w:ascii="Arial" w:eastAsia="Arial" w:hAnsi="Arial" w:cs="Arial"/>
          <w:szCs w:val="22"/>
          <w:lang w:val="it-IT"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lang w:eastAsia="en-US"/>
        </w:rPr>
        <w:t>.</w:t>
      </w:r>
    </w:p>
    <w:p w14:paraId="26EBBFA4" w14:textId="77777777" w:rsidR="00EB22CB" w:rsidRDefault="00EB22CB" w:rsidP="00EB22CB">
      <w:pPr>
        <w:pStyle w:val="sche3"/>
        <w:spacing w:line="276" w:lineRule="auto"/>
        <w:ind w:left="426"/>
        <w:rPr>
          <w:rFonts w:ascii="Arial" w:eastAsia="Arial" w:hAnsi="Arial" w:cs="Arial"/>
          <w:szCs w:val="22"/>
          <w:lang w:val="it-IT" w:eastAsia="en-US"/>
        </w:rPr>
      </w:pPr>
    </w:p>
    <w:p w14:paraId="2BC52C1E" w14:textId="63755286" w:rsidR="00552EFB" w:rsidRPr="00E56698" w:rsidRDefault="000D13FE"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la sussistenza delle cause di esclusione che si sono verificate prima della presentazione dell’offerta e indica le misure di self-cleaning adottate, oppure dimostra l’impossibilità di adottare tali misure prima della presentazione dell’offerta</w:t>
      </w:r>
      <w:r w:rsidR="00552EFB" w:rsidRPr="00E56698">
        <w:rPr>
          <w:rFonts w:ascii="Arial" w:eastAsia="Arial" w:hAnsi="Arial" w:cs="Arial"/>
          <w:szCs w:val="22"/>
          <w:lang w:val="it-IT" w:eastAsia="en-US"/>
        </w:rPr>
        <w:t>;</w:t>
      </w:r>
    </w:p>
    <w:p w14:paraId="32D8161F" w14:textId="77777777" w:rsidR="000D13FE" w:rsidRPr="00E56698" w:rsidRDefault="000D13FE" w:rsidP="00DB2933">
      <w:pPr>
        <w:pStyle w:val="Corpotesto"/>
        <w:shd w:val="clear" w:color="auto" w:fill="FFFFFF" w:themeFill="background1"/>
        <w:spacing w:before="0" w:line="276" w:lineRule="auto"/>
        <w:ind w:left="99" w:right="113"/>
        <w:rPr>
          <w:rFonts w:ascii="Arial" w:eastAsia="Arial" w:hAnsi="Arial" w:cs="Arial"/>
          <w:b/>
          <w:bCs/>
          <w:szCs w:val="22"/>
          <w:lang w:eastAsia="en-US"/>
        </w:rPr>
      </w:pPr>
      <w:r w:rsidRPr="00E56698">
        <w:rPr>
          <w:rFonts w:ascii="Arial" w:eastAsia="Arial" w:hAnsi="Arial" w:cs="Arial"/>
          <w:b/>
          <w:bCs/>
          <w:szCs w:val="22"/>
          <w:lang w:eastAsia="en-US"/>
        </w:rPr>
        <w:t>ovvero</w:t>
      </w:r>
    </w:p>
    <w:p w14:paraId="3614D56F" w14:textId="77777777" w:rsidR="00460239" w:rsidRPr="00E56698" w:rsidRDefault="000D13FE" w:rsidP="00DB2933">
      <w:pPr>
        <w:pStyle w:val="Corpotesto"/>
        <w:shd w:val="clear" w:color="auto" w:fill="FFFFFF" w:themeFill="background1"/>
        <w:spacing w:before="0" w:line="276" w:lineRule="auto"/>
        <w:ind w:left="383" w:right="113"/>
        <w:rPr>
          <w:rFonts w:ascii="Arial" w:eastAsia="Arial" w:hAnsi="Arial" w:cs="Arial"/>
          <w:szCs w:val="22"/>
          <w:lang w:eastAsia="en-US"/>
        </w:rPr>
      </w:pPr>
      <w:r w:rsidRPr="00E56698">
        <w:rPr>
          <w:rFonts w:ascii="Arial" w:eastAsia="Arial" w:hAnsi="Arial" w:cs="Arial"/>
          <w:szCs w:val="22"/>
          <w:lang w:eastAsia="en-US"/>
        </w:rPr>
        <w:t>l’insussistenza delle cause di esclusione che si sono verificate prima della presentazione dell’offerta;</w:t>
      </w:r>
    </w:p>
    <w:p w14:paraId="6E0C2387" w14:textId="1D82982E" w:rsidR="00460239" w:rsidRPr="00E56698" w:rsidRDefault="00460239"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dichiara tutte le ipotesi di illecito professionale che possano negativamente incidere sulla integrità o affidabilità (tra queste si segnalano a titolo esemplificativo le risoluzioni contrattuali disposte da Codesta o da altra Stazione Appaltante nel triennio antecedente la data di pubblicazione del bando, anche se contestate in giudizio; i procedimenti penali di cui il concorrente sia a conoscenza per uno o più dei reati che incidono sulla moralità professionale dell’Affidatario;</w:t>
      </w:r>
    </w:p>
    <w:p w14:paraId="02731AB9" w14:textId="63EBC065" w:rsidR="004C4FC0" w:rsidRPr="00E56698" w:rsidRDefault="004C4FC0"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non partecipare alla medesima gara contemporaneamente in forme diverse (individuale e associata; in più forme associate; in forma singola e quale consorziato</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esecutore di</w:t>
      </w:r>
      <w:r w:rsidR="00637067">
        <w:rPr>
          <w:rFonts w:ascii="Arial" w:eastAsia="Arial" w:hAnsi="Arial" w:cs="Arial"/>
          <w:szCs w:val="22"/>
          <w:lang w:val="it-IT" w:eastAsia="en-US"/>
        </w:rPr>
        <w:t xml:space="preserve"> </w:t>
      </w:r>
      <w:r w:rsidRPr="00E56698">
        <w:rPr>
          <w:rFonts w:ascii="Arial" w:eastAsia="Arial" w:hAnsi="Arial" w:cs="Arial"/>
          <w:szCs w:val="22"/>
          <w:lang w:val="it-IT" w:eastAsia="en-US"/>
        </w:rPr>
        <w:t xml:space="preserve">un consorzio; in forma singola e come ausiliaria di altro concorrente che sia ricorso all’avvalimento per migliorare la propria offerta). Se l’operatore economico dichiara di partecipare in più di una forma, allega la documentazione che dimostra che la circostanza non ha influito sulla gara, né è idonea a incidere sulla capacità di rispettare </w:t>
      </w:r>
      <w:r w:rsidRPr="00E56698">
        <w:rPr>
          <w:rFonts w:ascii="Arial" w:eastAsia="Arial" w:hAnsi="Arial" w:cs="Arial"/>
          <w:szCs w:val="22"/>
          <w:lang w:val="it-IT" w:eastAsia="en-US"/>
        </w:rPr>
        <w:lastRenderedPageBreak/>
        <w:t>gli obblighi contrattuali;</w:t>
      </w:r>
    </w:p>
    <w:p w14:paraId="60FB391C" w14:textId="77777777" w:rsidR="00F24DC5" w:rsidRDefault="00F24DC5"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senza condizione o riserva alcuna, tutte le norme e disposizioni contenute nella documentazione gara;</w:t>
      </w:r>
    </w:p>
    <w:p w14:paraId="52866524" w14:textId="688F6EA5" w:rsidR="00F33BE7" w:rsidRPr="00F33BE7" w:rsidRDefault="00F33BE7" w:rsidP="00F33BE7">
      <w:pPr>
        <w:pStyle w:val="sche3"/>
        <w:numPr>
          <w:ilvl w:val="0"/>
          <w:numId w:val="21"/>
        </w:numPr>
        <w:spacing w:line="276" w:lineRule="auto"/>
        <w:ind w:left="426" w:hanging="284"/>
        <w:rPr>
          <w:rFonts w:ascii="Arial" w:eastAsia="Arial" w:hAnsi="Arial" w:cs="Arial"/>
          <w:szCs w:val="22"/>
          <w:lang w:val="it-IT" w:eastAsia="en-US"/>
        </w:rPr>
      </w:pPr>
      <w:r w:rsidRPr="00F33BE7">
        <w:rPr>
          <w:rFonts w:ascii="Arial" w:eastAsia="Arial" w:hAnsi="Arial" w:cs="Arial"/>
          <w:szCs w:val="22"/>
          <w:lang w:val="it-IT" w:eastAsia="en-US"/>
        </w:rPr>
        <w:t>di aver esaminato tutti gli elaborati posti a base di gara e di aver verificato tutte le circostanze generali e particolari suscettibili di influire sulla determinazione dei prezzi e dei tempi;</w:t>
      </w:r>
    </w:p>
    <w:p w14:paraId="6A71190B" w14:textId="55D06DE0" w:rsidR="00F33BE7" w:rsidRPr="00F33BE7" w:rsidRDefault="00F33BE7" w:rsidP="00F33BE7">
      <w:pPr>
        <w:pStyle w:val="sche3"/>
        <w:numPr>
          <w:ilvl w:val="0"/>
          <w:numId w:val="21"/>
        </w:numPr>
        <w:spacing w:line="276" w:lineRule="auto"/>
        <w:ind w:left="426" w:hanging="284"/>
        <w:rPr>
          <w:rFonts w:ascii="Arial" w:eastAsia="Arial" w:hAnsi="Arial" w:cs="Arial"/>
          <w:szCs w:val="22"/>
          <w:lang w:val="it-IT" w:eastAsia="en-US"/>
        </w:rPr>
      </w:pPr>
      <w:r w:rsidRPr="00F33BE7">
        <w:rPr>
          <w:rFonts w:ascii="Arial" w:eastAsia="Arial" w:hAnsi="Arial" w:cs="Arial"/>
          <w:szCs w:val="22"/>
          <w:lang w:val="it-IT" w:eastAsia="en-US"/>
        </w:rPr>
        <w:t>di aver giudicato i lavori/le forniture/i servizi realizzabili, gli elaborati posti a base di gara adeguati ed i prezzi nel loro complesso remunerativi e i tempi realizzabili tali da consentire il ribasso economico e temporale offerto”</w:t>
      </w:r>
      <w:r w:rsidR="00167515">
        <w:rPr>
          <w:rFonts w:ascii="Arial" w:eastAsia="Arial" w:hAnsi="Arial" w:cs="Arial"/>
          <w:szCs w:val="22"/>
          <w:lang w:val="it-IT" w:eastAsia="en-US"/>
        </w:rPr>
        <w:t>;</w:t>
      </w:r>
    </w:p>
    <w:p w14:paraId="62C4D86A" w14:textId="2D653A3D" w:rsidR="009A47C8" w:rsidRDefault="009A47C8"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di accettare, ai sensi dell’art. 113, comma 2 del Codice, nell’ipotesi in cui risulti aggiudicatario le condizioni di esecuzione dell’appalto, di cui al Capitolato Speciale di Appalto e di giudicare le prestazioni contrattuali realizzabili;</w:t>
      </w:r>
    </w:p>
    <w:p w14:paraId="6455C909" w14:textId="7817EC0F" w:rsidR="00A530D1" w:rsidRPr="00E56698" w:rsidRDefault="00A530D1" w:rsidP="00DB2933">
      <w:pPr>
        <w:pStyle w:val="sche3"/>
        <w:numPr>
          <w:ilvl w:val="0"/>
          <w:numId w:val="21"/>
        </w:numPr>
        <w:spacing w:line="276" w:lineRule="auto"/>
        <w:ind w:left="426" w:hanging="284"/>
        <w:rPr>
          <w:rFonts w:ascii="Arial" w:eastAsia="Times New Roman" w:hAnsi="Arial" w:cs="Arial"/>
          <w:shd w:val="clear" w:color="auto" w:fill="FFFFFF" w:themeFill="background1"/>
          <w:lang w:val="it-IT"/>
        </w:rPr>
      </w:pPr>
      <w:r w:rsidRPr="00E56698">
        <w:rPr>
          <w:rFonts w:ascii="Arial" w:eastAsia="Times New Roman" w:hAnsi="Arial" w:cs="Arial"/>
          <w:shd w:val="clear" w:color="auto" w:fill="FFFFFF" w:themeFill="background1"/>
          <w:lang w:val="it-IT"/>
        </w:rPr>
        <w:t xml:space="preserve">di assicurare l'osservanza dei principi stabiliti nell'articolo 57, comma 2, del </w:t>
      </w:r>
      <w:r w:rsidR="00637067" w:rsidRPr="00E56698">
        <w:rPr>
          <w:rFonts w:ascii="Arial" w:eastAsia="Times New Roman" w:hAnsi="Arial" w:cs="Arial"/>
          <w:shd w:val="clear" w:color="auto" w:fill="FFFFFF" w:themeFill="background1"/>
          <w:lang w:val="it-IT"/>
        </w:rPr>
        <w:t>D.lgs.</w:t>
      </w:r>
      <w:r w:rsidRPr="00E56698">
        <w:rPr>
          <w:rFonts w:ascii="Arial" w:eastAsia="Times New Roman" w:hAnsi="Arial" w:cs="Arial"/>
          <w:shd w:val="clear" w:color="auto" w:fill="FFFFFF" w:themeFill="background1"/>
          <w:lang w:val="it-IT"/>
        </w:rPr>
        <w:t xml:space="preserve"> 36/2023, nonché a far adottare i Criteri Ambientali Minimi (CAM) prescritti dal Decreto Ministeriale del 23/06/2022 emanato dal Ministero della Transizione Ecologica</w:t>
      </w:r>
      <w:r w:rsidR="00DB63FF">
        <w:rPr>
          <w:rFonts w:ascii="Arial" w:eastAsia="Times New Roman" w:hAnsi="Arial" w:cs="Arial"/>
          <w:shd w:val="clear" w:color="auto" w:fill="FFFFFF" w:themeFill="background1"/>
          <w:lang w:val="it-IT"/>
        </w:rPr>
        <w:t>;</w:t>
      </w:r>
    </w:p>
    <w:p w14:paraId="58D61A7D" w14:textId="7A9F9C3D" w:rsidR="00BD5AC1" w:rsidRPr="00E56698" w:rsidRDefault="00BD5AC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edotto degli obblighi degli obblighi derivanti dal Codice di comportamento, adottato dalla Stazione Appaltante con </w:t>
      </w:r>
      <w:r w:rsidR="00C211F8" w:rsidRPr="00C211F8">
        <w:rPr>
          <w:rFonts w:ascii="Arial" w:eastAsia="Arial" w:hAnsi="Arial" w:cs="Arial"/>
          <w:szCs w:val="22"/>
          <w:lang w:val="it-IT" w:eastAsia="en-US"/>
        </w:rPr>
        <w:t>c.</w:t>
      </w:r>
      <w:r w:rsidR="00C211F8" w:rsidRPr="00C211F8">
        <w:rPr>
          <w:rFonts w:ascii="Arial" w:eastAsia="Arial" w:hAnsi="Arial" w:cs="Arial"/>
          <w:szCs w:val="22"/>
          <w:lang w:val="it-IT" w:eastAsia="en-US"/>
        </w:rPr>
        <w:tab/>
        <w:t>la DGR n.  612 del 14.11.2024, pubblicata sul BURC n. 83 del 02.12.2024</w:t>
      </w:r>
      <w:r w:rsidR="0004244B">
        <w:rPr>
          <w:rFonts w:ascii="Arial" w:eastAsia="Arial" w:hAnsi="Arial" w:cs="Arial"/>
          <w:szCs w:val="22"/>
          <w:lang w:val="it-IT" w:eastAsia="en-US"/>
        </w:rPr>
        <w:t xml:space="preserve"> </w:t>
      </w:r>
      <w:r w:rsidRPr="00E56698">
        <w:rPr>
          <w:rFonts w:ascii="Arial" w:eastAsia="Arial" w:hAnsi="Arial" w:cs="Arial"/>
          <w:szCs w:val="22"/>
          <w:lang w:val="it-IT" w:eastAsia="en-US"/>
        </w:rPr>
        <w:t>e di impegnarsi, in caso di aggiudicazione, ad osservare e a far osservare ai propri dipendenti e collaboratori, per quanto applicabile, il suddetto codice, pena la risoluzione del contratto;</w:t>
      </w:r>
    </w:p>
    <w:p w14:paraId="0C19DC69" w14:textId="77777777" w:rsidR="00265174" w:rsidRPr="00E56698" w:rsidRDefault="00265174"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accettare il protocollo di legalità, attraverso la sottoscrizione del modello </w:t>
      </w:r>
      <w:r w:rsidRPr="00E56698">
        <w:rPr>
          <w:rFonts w:ascii="Arial" w:eastAsia="Arial" w:hAnsi="Arial" w:cs="Arial"/>
          <w:b/>
          <w:bCs/>
          <w:szCs w:val="22"/>
          <w:lang w:val="it-IT" w:eastAsia="en-US"/>
        </w:rPr>
        <w:t>“Impegno a rispettare il Protocollo di Legalità”</w:t>
      </w:r>
      <w:r w:rsidRPr="00E56698">
        <w:rPr>
          <w:rFonts w:ascii="Arial" w:eastAsia="Arial" w:hAnsi="Arial" w:cs="Arial"/>
          <w:szCs w:val="22"/>
          <w:lang w:val="it-IT" w:eastAsia="en-US"/>
        </w:rPr>
        <w:t xml:space="preserve"> (la mancata accettazione delle clausole contenute del protocollo di legalità costituisce causa di esclusione dalla gara, ai sensi dell’art. 83-bis del D.lgs. 159/2011); </w:t>
      </w:r>
    </w:p>
    <w:p w14:paraId="1794497F" w14:textId="6A5E56DB" w:rsidR="004461D1" w:rsidRDefault="006D3378" w:rsidP="00DB2933">
      <w:pPr>
        <w:pStyle w:val="sche3"/>
        <w:numPr>
          <w:ilvl w:val="0"/>
          <w:numId w:val="21"/>
        </w:numPr>
        <w:spacing w:line="276" w:lineRule="auto"/>
        <w:ind w:left="426" w:hanging="284"/>
        <w:rPr>
          <w:rFonts w:ascii="Arial" w:eastAsia="Arial" w:hAnsi="Arial" w:cs="Arial"/>
          <w:szCs w:val="22"/>
          <w:lang w:val="it-IT" w:eastAsia="en-US"/>
        </w:rPr>
      </w:pPr>
      <w:r>
        <w:rPr>
          <w:rFonts w:ascii="Arial" w:eastAsia="Arial" w:hAnsi="Arial" w:cs="Arial"/>
          <w:szCs w:val="22"/>
          <w:lang w:val="it-IT" w:eastAsia="en-US"/>
        </w:rPr>
        <w:t>nel caso</w:t>
      </w:r>
      <w:r w:rsidR="00273742">
        <w:rPr>
          <w:rFonts w:ascii="Arial" w:eastAsia="Arial" w:hAnsi="Arial" w:cs="Arial"/>
          <w:szCs w:val="22"/>
          <w:lang w:val="it-IT" w:eastAsia="en-US"/>
        </w:rPr>
        <w:t xml:space="preserve"> di</w:t>
      </w:r>
      <w:r w:rsidR="004461D1" w:rsidRPr="00E56698">
        <w:rPr>
          <w:rFonts w:ascii="Arial" w:eastAsia="Arial" w:hAnsi="Arial" w:cs="Arial"/>
          <w:szCs w:val="22"/>
          <w:lang w:val="it-IT" w:eastAsia="en-US"/>
        </w:rPr>
        <w:t xml:space="preserve"> operatori economici non residenti e privi di stabile organizzazione in Italia, l’impegno ad uniformarsi, in caso di aggiudicazione, alla disciplina di cui agli articoli 17, comma 2), e 53, comma 3), del decreto del Presidente della Repubblica 633/72 e a comunicare alla Stazione Appaltante la nomina del proprio rappresentante fiscale, nelle forme di legge e  l’indirizzo di posta elettronica certificata o strumento analogo negli altri Stati Membri, ai fini delle comunicazioni di cui all’articolo 90 del Codice;</w:t>
      </w:r>
    </w:p>
    <w:p w14:paraId="7834DA75" w14:textId="77777777" w:rsidR="006D3378" w:rsidRPr="00F976B9" w:rsidRDefault="006D3378" w:rsidP="006D3378">
      <w:pPr>
        <w:pStyle w:val="Paragrafoelenco"/>
        <w:numPr>
          <w:ilvl w:val="0"/>
          <w:numId w:val="21"/>
        </w:numPr>
        <w:spacing w:after="120"/>
        <w:contextualSpacing w:val="0"/>
        <w:jc w:val="both"/>
        <w:rPr>
          <w:rFonts w:ascii="Arial" w:eastAsia="Arial" w:hAnsi="Arial" w:cs="Arial"/>
          <w:iCs/>
          <w:sz w:val="20"/>
          <w:szCs w:val="20"/>
          <w:lang w:eastAsia="en-US"/>
        </w:rPr>
      </w:pPr>
      <w:r w:rsidRPr="00F976B9">
        <w:rPr>
          <w:rFonts w:ascii="Arial" w:eastAsia="Arial" w:hAnsi="Arial" w:cs="Arial"/>
          <w:iCs/>
          <w:sz w:val="20"/>
          <w:szCs w:val="20"/>
          <w:lang w:eastAsia="en-US"/>
        </w:rPr>
        <w:t>di impegnarsi ad applicare ai propri dipendenti, per tutta la durata delle prestazioni in oggetto, il seguente CCNL: __________________</w:t>
      </w:r>
      <w:r>
        <w:rPr>
          <w:rFonts w:ascii="Arial" w:eastAsia="Arial" w:hAnsi="Arial" w:cs="Arial"/>
          <w:iCs/>
          <w:sz w:val="20"/>
          <w:szCs w:val="20"/>
          <w:lang w:eastAsia="en-US"/>
        </w:rPr>
        <w:t>________________________________</w:t>
      </w:r>
      <w:r w:rsidRPr="00F976B9">
        <w:rPr>
          <w:rFonts w:ascii="Arial" w:eastAsia="Arial" w:hAnsi="Arial" w:cs="Arial"/>
          <w:iCs/>
          <w:sz w:val="20"/>
          <w:szCs w:val="20"/>
          <w:lang w:eastAsia="en-US"/>
        </w:rPr>
        <w:t xml:space="preserve"> indicato dalla Stazione appaltante;</w:t>
      </w:r>
    </w:p>
    <w:p w14:paraId="1EADAA99" w14:textId="77777777" w:rsidR="006D3378" w:rsidRPr="00F976B9" w:rsidRDefault="006D3378" w:rsidP="006D3378">
      <w:pPr>
        <w:pStyle w:val="Paragrafoelenco"/>
        <w:spacing w:after="120"/>
        <w:ind w:left="340"/>
        <w:jc w:val="both"/>
        <w:rPr>
          <w:rFonts w:ascii="Arial" w:eastAsia="Arial" w:hAnsi="Arial" w:cs="Arial"/>
          <w:i/>
          <w:sz w:val="20"/>
          <w:szCs w:val="20"/>
          <w:lang w:eastAsia="en-US"/>
        </w:rPr>
      </w:pPr>
      <w:r w:rsidRPr="00F976B9">
        <w:rPr>
          <w:rFonts w:ascii="Arial" w:eastAsia="Arial" w:hAnsi="Arial" w:cs="Arial"/>
          <w:i/>
          <w:sz w:val="20"/>
          <w:szCs w:val="20"/>
          <w:lang w:eastAsia="en-US"/>
        </w:rPr>
        <w:t>oppure</w:t>
      </w:r>
    </w:p>
    <w:p w14:paraId="07767F3C" w14:textId="77777777" w:rsidR="006D3378" w:rsidRPr="00F976B9" w:rsidRDefault="006D3378" w:rsidP="006D3378">
      <w:pPr>
        <w:pStyle w:val="Paragrafoelenco"/>
        <w:ind w:left="340"/>
        <w:jc w:val="both"/>
        <w:rPr>
          <w:rFonts w:ascii="Arial" w:eastAsia="Arial" w:hAnsi="Arial" w:cs="Arial"/>
          <w:iCs/>
          <w:sz w:val="20"/>
          <w:szCs w:val="20"/>
          <w:lang w:eastAsia="en-US"/>
        </w:rPr>
      </w:pPr>
      <w:r w:rsidRPr="00F976B9">
        <w:rPr>
          <w:rFonts w:ascii="Arial" w:eastAsia="Arial" w:hAnsi="Arial" w:cs="Arial"/>
          <w:iCs/>
          <w:sz w:val="20"/>
          <w:szCs w:val="20"/>
          <w:lang w:eastAsia="en-US"/>
        </w:rPr>
        <w:t>che il CCNL applicato ai propri dipendenti è il seguente: ____________________________</w:t>
      </w:r>
      <w:r>
        <w:rPr>
          <w:rFonts w:ascii="Arial" w:eastAsia="Arial" w:hAnsi="Arial" w:cs="Arial"/>
          <w:iCs/>
          <w:sz w:val="20"/>
          <w:szCs w:val="20"/>
          <w:lang w:eastAsia="en-US"/>
        </w:rPr>
        <w:t>____________</w:t>
      </w:r>
    </w:p>
    <w:p w14:paraId="67FBD77E" w14:textId="77777777" w:rsidR="006D3378" w:rsidRDefault="006D3378" w:rsidP="006D3378">
      <w:pPr>
        <w:pStyle w:val="Paragrafoelenco"/>
        <w:ind w:left="340"/>
        <w:jc w:val="both"/>
        <w:rPr>
          <w:rFonts w:ascii="Arial" w:eastAsia="Arial" w:hAnsi="Arial" w:cs="Arial"/>
          <w:iCs/>
          <w:sz w:val="20"/>
          <w:szCs w:val="20"/>
          <w:lang w:eastAsia="en-US"/>
        </w:rPr>
      </w:pPr>
      <w:r w:rsidRPr="00F976B9">
        <w:rPr>
          <w:rFonts w:ascii="Arial" w:eastAsia="Arial" w:hAnsi="Arial" w:cs="Arial"/>
          <w:iCs/>
          <w:sz w:val="20"/>
          <w:szCs w:val="20"/>
          <w:lang w:eastAsia="en-US"/>
        </w:rPr>
        <w:t>e che lo stesso, in quanto equivalente, assicura le medesime tutele economiche e normative ai lavoratori di quello indicato dalla stazione appaltante, come di seguito specificato:</w:t>
      </w:r>
    </w:p>
    <w:p w14:paraId="39331837" w14:textId="2735DE10" w:rsidR="006D3378" w:rsidRPr="00E56698" w:rsidRDefault="006D3378" w:rsidP="00273742">
      <w:pPr>
        <w:pStyle w:val="sche3"/>
        <w:spacing w:line="276" w:lineRule="auto"/>
        <w:ind w:left="284"/>
        <w:rPr>
          <w:rFonts w:ascii="Arial" w:eastAsia="Arial" w:hAnsi="Arial" w:cs="Arial"/>
          <w:szCs w:val="22"/>
          <w:lang w:val="it-IT" w:eastAsia="en-US"/>
        </w:rPr>
      </w:pPr>
      <w:r>
        <w:rPr>
          <w:rFonts w:ascii="Arial" w:eastAsia="Arial" w:hAnsi="Arial" w:cs="Arial"/>
          <w:iCs/>
          <w:lang w:eastAsia="en-US"/>
        </w:rPr>
        <w:t>____________________________________________________________________________________________________________________________________________________________________</w:t>
      </w:r>
    </w:p>
    <w:p w14:paraId="4700E526" w14:textId="77777777" w:rsidR="006F6B01" w:rsidRPr="002A0581" w:rsidRDefault="00F267E7" w:rsidP="00DB2933">
      <w:pPr>
        <w:pStyle w:val="sche3"/>
        <w:numPr>
          <w:ilvl w:val="0"/>
          <w:numId w:val="21"/>
        </w:numPr>
        <w:spacing w:line="276" w:lineRule="auto"/>
        <w:ind w:left="426" w:hanging="284"/>
        <w:rPr>
          <w:rFonts w:ascii="Symbol" w:eastAsia="Arial" w:hAnsi="Symbol" w:cs="Arial"/>
          <w:szCs w:val="22"/>
          <w:lang w:val="it-IT" w:eastAsia="en-US"/>
        </w:rPr>
      </w:pPr>
      <w:r w:rsidRPr="00E56698">
        <w:rPr>
          <w:rFonts w:ascii="Arial" w:eastAsia="Arial" w:hAnsi="Arial" w:cs="Arial"/>
          <w:szCs w:val="22"/>
          <w:lang w:val="it-IT" w:eastAsia="en-US"/>
        </w:rPr>
        <w:t xml:space="preserve">dichiara remunerativa l’offerta economica presentata, giacché per la sua formulazione ha preso atto e tenuto conto: </w:t>
      </w:r>
      <w:r w:rsidRPr="00E56698">
        <w:rPr>
          <w:rFonts w:ascii="Arial" w:eastAsia="Arial" w:hAnsi="Arial" w:cs="Arial"/>
          <w:b/>
          <w:szCs w:val="22"/>
          <w:lang w:val="it-IT" w:eastAsia="en-US"/>
        </w:rPr>
        <w:t xml:space="preserve">(a) </w:t>
      </w:r>
      <w:r w:rsidRPr="00E56698">
        <w:rPr>
          <w:rFonts w:ascii="Arial" w:eastAsia="Arial" w:hAnsi="Arial" w:cs="Arial"/>
          <w:szCs w:val="22"/>
          <w:lang w:val="it-IT" w:eastAsia="en-US"/>
        </w:rPr>
        <w:t xml:space="preserve">delle condizioni contrattuali e degli oneri, compresi quelli eventuali relativi in materia di sicurezza, di assicurazione, di condizioni di lavoro e di previdenza e assistenza in vigore nel luogo dove devono essere svolti i lavori; </w:t>
      </w:r>
      <w:r w:rsidRPr="00E56698">
        <w:rPr>
          <w:rFonts w:ascii="Arial" w:eastAsia="Arial" w:hAnsi="Arial" w:cs="Arial"/>
          <w:b/>
          <w:szCs w:val="22"/>
          <w:lang w:val="it-IT" w:eastAsia="en-US"/>
        </w:rPr>
        <w:t xml:space="preserve">(b) </w:t>
      </w:r>
      <w:r w:rsidRPr="00E56698">
        <w:rPr>
          <w:rFonts w:ascii="Arial" w:eastAsia="Arial" w:hAnsi="Arial" w:cs="Arial"/>
          <w:szCs w:val="22"/>
          <w:lang w:val="it-IT" w:eastAsia="en-US"/>
        </w:rPr>
        <w:t>di tutte le circostanze generali, particolari e locali, nessuna esclusa ed eccettuata,</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che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possono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avere</w:t>
      </w:r>
      <w:r w:rsidRPr="00E56698">
        <w:rPr>
          <w:rFonts w:ascii="Arial" w:eastAsia="Arial" w:hAnsi="Arial" w:cs="Arial"/>
          <w:spacing w:val="-12"/>
          <w:szCs w:val="22"/>
          <w:lang w:val="it-IT" w:eastAsia="en-US"/>
        </w:rPr>
        <w:t xml:space="preserve"> </w:t>
      </w:r>
      <w:r w:rsidRPr="00E56698">
        <w:rPr>
          <w:rFonts w:ascii="Arial" w:eastAsia="Arial" w:hAnsi="Arial" w:cs="Arial"/>
          <w:szCs w:val="22"/>
          <w:lang w:val="it-IT" w:eastAsia="en-US"/>
        </w:rPr>
        <w:t>influito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influire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forniture</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materiali</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e/o</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sulle</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lavorazioni,</w:t>
      </w:r>
      <w:r w:rsidRPr="00E56698">
        <w:rPr>
          <w:rFonts w:ascii="Arial" w:eastAsia="Arial" w:hAnsi="Arial" w:cs="Arial"/>
          <w:spacing w:val="-10"/>
          <w:szCs w:val="22"/>
          <w:lang w:val="it-IT" w:eastAsia="en-US"/>
        </w:rPr>
        <w:t xml:space="preserve"> </w:t>
      </w:r>
      <w:r w:rsidRPr="00E56698">
        <w:rPr>
          <w:rFonts w:ascii="Arial" w:eastAsia="Arial" w:hAnsi="Arial" w:cs="Arial"/>
          <w:szCs w:val="22"/>
          <w:lang w:val="it-IT" w:eastAsia="en-US"/>
        </w:rPr>
        <w:t>sia</w:t>
      </w:r>
      <w:r w:rsidRPr="00E56698">
        <w:rPr>
          <w:rFonts w:ascii="Arial" w:eastAsia="Arial" w:hAnsi="Arial" w:cs="Arial"/>
          <w:spacing w:val="-11"/>
          <w:szCs w:val="22"/>
          <w:lang w:val="it-IT" w:eastAsia="en-US"/>
        </w:rPr>
        <w:t xml:space="preserve"> </w:t>
      </w:r>
      <w:r w:rsidRPr="00E56698">
        <w:rPr>
          <w:rFonts w:ascii="Arial" w:eastAsia="Arial" w:hAnsi="Arial" w:cs="Arial"/>
          <w:szCs w:val="22"/>
          <w:lang w:val="it-IT" w:eastAsia="en-US"/>
        </w:rPr>
        <w:t>sulla determinazione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propria</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offerta;</w:t>
      </w:r>
      <w:r w:rsidRPr="00E56698">
        <w:rPr>
          <w:rFonts w:ascii="Arial" w:eastAsia="Arial" w:hAnsi="Arial" w:cs="Arial"/>
          <w:spacing w:val="-14"/>
          <w:szCs w:val="22"/>
          <w:lang w:val="it-IT" w:eastAsia="en-US"/>
        </w:rPr>
        <w:t xml:space="preserve"> </w:t>
      </w:r>
      <w:r w:rsidRPr="00E56698">
        <w:rPr>
          <w:rFonts w:ascii="Arial" w:eastAsia="Arial" w:hAnsi="Arial" w:cs="Arial"/>
          <w:b/>
          <w:szCs w:val="22"/>
          <w:lang w:val="it-IT" w:eastAsia="en-US"/>
        </w:rPr>
        <w:t>(c)</w:t>
      </w:r>
      <w:r w:rsidRPr="00E56698">
        <w:rPr>
          <w:rFonts w:ascii="Arial" w:eastAsia="Arial" w:hAnsi="Arial" w:cs="Arial"/>
          <w:b/>
          <w:spacing w:val="-14"/>
          <w:szCs w:val="22"/>
          <w:lang w:val="it-IT" w:eastAsia="en-US"/>
        </w:rPr>
        <w:t xml:space="preserve"> </w:t>
      </w:r>
      <w:r w:rsidRPr="00E56698">
        <w:rPr>
          <w:rFonts w:ascii="Arial" w:eastAsia="Arial" w:hAnsi="Arial" w:cs="Arial"/>
          <w:szCs w:val="22"/>
          <w:lang w:val="it-IT" w:eastAsia="en-US"/>
        </w:rPr>
        <w:t>di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aver</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preso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cognizione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dello</w:t>
      </w:r>
      <w:r w:rsidRPr="00E56698">
        <w:rPr>
          <w:rFonts w:ascii="Arial" w:eastAsia="Arial" w:hAnsi="Arial" w:cs="Arial"/>
          <w:spacing w:val="-13"/>
          <w:szCs w:val="22"/>
          <w:lang w:val="it-IT" w:eastAsia="en-US"/>
        </w:rPr>
        <w:t xml:space="preserve"> </w:t>
      </w:r>
      <w:r w:rsidRPr="00E56698">
        <w:rPr>
          <w:rFonts w:ascii="Arial" w:eastAsia="Arial" w:hAnsi="Arial" w:cs="Arial"/>
          <w:szCs w:val="22"/>
          <w:lang w:val="it-IT" w:eastAsia="en-US"/>
        </w:rPr>
        <w:t>stato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luoghi</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ove</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devono</w:t>
      </w:r>
      <w:r w:rsidRPr="00E56698">
        <w:rPr>
          <w:rFonts w:ascii="Arial" w:eastAsia="Arial" w:hAnsi="Arial" w:cs="Arial"/>
          <w:spacing w:val="-14"/>
          <w:szCs w:val="22"/>
          <w:lang w:val="it-IT" w:eastAsia="en-US"/>
        </w:rPr>
        <w:t xml:space="preserve"> </w:t>
      </w:r>
      <w:r w:rsidRPr="00E56698">
        <w:rPr>
          <w:rFonts w:ascii="Arial" w:eastAsia="Arial" w:hAnsi="Arial" w:cs="Arial"/>
          <w:szCs w:val="22"/>
          <w:lang w:val="it-IT" w:eastAsia="en-US"/>
        </w:rPr>
        <w:t>eseguirsi i lavori in appalto;</w:t>
      </w:r>
    </w:p>
    <w:p w14:paraId="0F643E06" w14:textId="43A30E2E" w:rsidR="002A0581" w:rsidRPr="006A3464" w:rsidRDefault="002A0581" w:rsidP="00100E3A">
      <w:pPr>
        <w:pStyle w:val="sche3"/>
        <w:numPr>
          <w:ilvl w:val="0"/>
          <w:numId w:val="21"/>
        </w:numPr>
        <w:spacing w:line="276" w:lineRule="auto"/>
        <w:ind w:left="426" w:hanging="284"/>
        <w:rPr>
          <w:rFonts w:ascii="Arial" w:eastAsia="Arial" w:hAnsi="Arial" w:cs="Arial"/>
          <w:szCs w:val="22"/>
          <w:u w:val="single"/>
          <w:lang w:val="it-IT" w:eastAsia="en-US"/>
        </w:rPr>
      </w:pPr>
      <w:r w:rsidRPr="006A3464">
        <w:rPr>
          <w:rFonts w:ascii="Arial" w:eastAsia="Arial" w:hAnsi="Arial" w:cs="Arial"/>
          <w:szCs w:val="22"/>
          <w:u w:val="single"/>
          <w:lang w:val="it-IT" w:eastAsia="en-US"/>
        </w:rPr>
        <w:t>Il numero di dipendenti impiegati alla data di presentazione della domanda</w:t>
      </w:r>
      <w:r w:rsidR="006A3464" w:rsidRPr="006A3464">
        <w:rPr>
          <w:rFonts w:ascii="Arial" w:eastAsia="Arial" w:hAnsi="Arial" w:cs="Arial"/>
          <w:szCs w:val="22"/>
          <w:u w:val="single"/>
          <w:lang w:val="it-IT" w:eastAsia="en-US"/>
        </w:rPr>
        <w:t xml:space="preserve"> è</w:t>
      </w:r>
      <w:r w:rsidR="00100E3A" w:rsidRPr="006A3464">
        <w:rPr>
          <w:rFonts w:ascii="Arial" w:eastAsia="Arial" w:hAnsi="Arial" w:cs="Arial"/>
          <w:szCs w:val="22"/>
          <w:u w:val="single"/>
          <w:lang w:val="it-IT" w:eastAsia="en-US"/>
        </w:rPr>
        <w:t>:</w:t>
      </w:r>
      <w:r w:rsidR="006A3464" w:rsidRPr="006A3464">
        <w:rPr>
          <w:rFonts w:ascii="Arial" w:eastAsia="Arial" w:hAnsi="Arial" w:cs="Arial"/>
          <w:szCs w:val="22"/>
          <w:u w:val="single"/>
          <w:lang w:val="it-IT" w:eastAsia="en-US"/>
        </w:rPr>
        <w:t>____________________</w:t>
      </w:r>
      <w:r w:rsidRPr="006A3464">
        <w:rPr>
          <w:rFonts w:ascii="Arial" w:eastAsia="Arial" w:hAnsi="Arial" w:cs="Arial"/>
          <w:szCs w:val="22"/>
          <w:u w:val="single"/>
          <w:lang w:val="it-IT" w:eastAsia="en-US"/>
        </w:rPr>
        <w:t>;</w:t>
      </w:r>
    </w:p>
    <w:p w14:paraId="13AC2A39" w14:textId="77777777" w:rsidR="002A0581" w:rsidRPr="00100E3A" w:rsidRDefault="002A0581" w:rsidP="00100E3A">
      <w:pPr>
        <w:pStyle w:val="sche3"/>
        <w:numPr>
          <w:ilvl w:val="0"/>
          <w:numId w:val="21"/>
        </w:numPr>
        <w:spacing w:line="276" w:lineRule="auto"/>
        <w:ind w:left="426" w:hanging="284"/>
        <w:rPr>
          <w:rFonts w:ascii="Arial" w:eastAsia="Arial" w:hAnsi="Arial" w:cs="Arial"/>
          <w:szCs w:val="22"/>
          <w:lang w:val="it-IT" w:eastAsia="en-US"/>
        </w:rPr>
      </w:pPr>
      <w:r w:rsidRPr="00100E3A">
        <w:rPr>
          <w:rFonts w:ascii="Arial" w:eastAsia="Arial" w:hAnsi="Arial" w:cs="Arial"/>
          <w:szCs w:val="22"/>
          <w:lang w:val="it-IT" w:eastAsia="en-US"/>
        </w:rPr>
        <w:t>di aver assolto agli obblighi di cui alla legge n. 68/1999;</w:t>
      </w:r>
    </w:p>
    <w:p w14:paraId="1681DF67" w14:textId="24F1C4DE" w:rsidR="002A0581" w:rsidRPr="00100E3A" w:rsidRDefault="002A0581" w:rsidP="00100E3A">
      <w:pPr>
        <w:pStyle w:val="sche3"/>
        <w:numPr>
          <w:ilvl w:val="0"/>
          <w:numId w:val="21"/>
        </w:numPr>
        <w:spacing w:line="276" w:lineRule="auto"/>
        <w:ind w:left="426" w:hanging="284"/>
        <w:rPr>
          <w:rFonts w:ascii="Arial" w:eastAsia="Arial" w:hAnsi="Arial" w:cs="Arial"/>
          <w:szCs w:val="22"/>
          <w:lang w:val="it-IT" w:eastAsia="en-US"/>
        </w:rPr>
      </w:pPr>
      <w:r w:rsidRPr="00100E3A">
        <w:rPr>
          <w:rFonts w:ascii="Arial" w:eastAsia="Arial" w:hAnsi="Arial" w:cs="Arial"/>
          <w:szCs w:val="22"/>
          <w:lang w:val="it-IT" w:eastAsia="en-US"/>
        </w:rPr>
        <w:t xml:space="preserve">di non essere incorso nell’interdizione automatica per inadempimento dell’obbligo di consegnare alla stazione appaltante, entro sei mesi dalla conclusione del contratto, la relazione di genere di cui all’articolo 47, comma 3, del decreto legge n. 77/2022; </w:t>
      </w:r>
    </w:p>
    <w:p w14:paraId="3091F561" w14:textId="7F8C5E0C" w:rsidR="006F6B01" w:rsidRPr="00E56698" w:rsidRDefault="006F6B01"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aver affidato incarichi in violazione dell’art. 53, comma 16-ter), D. Lgs. 165/2001, a soggetti che </w:t>
      </w:r>
      <w:r w:rsidRPr="00E56698">
        <w:rPr>
          <w:rFonts w:ascii="Arial" w:eastAsia="Arial" w:hAnsi="Arial" w:cs="Arial"/>
          <w:szCs w:val="22"/>
          <w:lang w:val="it-IT" w:eastAsia="en-US"/>
        </w:rPr>
        <w:lastRenderedPageBreak/>
        <w:t>hanno esercitato, in qualità di dipendenti, poteri autoritativi o negoziali presso l’amministrazione affidante negli ultimi tre anni;</w:t>
      </w:r>
    </w:p>
    <w:p w14:paraId="1CEC740C" w14:textId="77777777" w:rsidR="002B4D2F" w:rsidRPr="00E56698" w:rsidRDefault="002B4D2F"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accettare, senza condizione o riserva alcuna, tutte le norme e le disposizioni contenute nella documentazione di gara, ovvero di essere a conoscenza ed accettare che la partecipazione all’appalto impone, in caso di aggiudicazione, che sono a carico dell’aggiudicatario le spese obbligatorie relative alla pubblicazione del Bando e dell’Avviso sui risultati della procedura di affidamento, che dovranno essere rimborsate entro il termine di 60 (sessanta) giorni dall’aggiudicazione, nonché tutte le spese contrattuali, gli oneri fiscali quali imposte e tasse - ivi comprese quelle di registro, ove dovute, per la registrazione dei verbali di gara e per la stipulazione del contratto;</w:t>
      </w:r>
    </w:p>
    <w:p w14:paraId="34F20799" w14:textId="5934474B" w:rsidR="002B4D2F" w:rsidRPr="00E56698" w:rsidRDefault="00276D65"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di aver preso piena e puntuale conoscenza del Bando e del Disciplinare di gara, degli atti progettuali e relativi allegati posti a base di gara, nonché delle risposte ai Quesiti pubblicate sulla piattaforma che formano parte integrante e sostanziale degli atti di gara, e di accettarne completamente ed incondizionatamente tutte le norme e prescrizioni in essi contenute;</w:t>
      </w:r>
    </w:p>
    <w:p w14:paraId="1B500CA8" w14:textId="77777777" w:rsidR="009A6AFC" w:rsidRPr="00E56698" w:rsidRDefault="009A6AFC"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che l’appalto è soggetto alle norme di cui all’art. 3 della legge n. 136 del 13.8.2010 in materia di tracciabilità dei flussi finanziari e di impegnarsi al rispetto di tutte le norme in essa contenute; </w:t>
      </w:r>
    </w:p>
    <w:p w14:paraId="607CFA81" w14:textId="77777777" w:rsidR="00610A77" w:rsidRPr="00E56698" w:rsidRDefault="00610A77" w:rsidP="00DB2933">
      <w:pPr>
        <w:pStyle w:val="sche3"/>
        <w:numPr>
          <w:ilvl w:val="0"/>
          <w:numId w:val="21"/>
        </w:numPr>
        <w:spacing w:line="276" w:lineRule="auto"/>
        <w:ind w:left="426" w:hanging="284"/>
        <w:rPr>
          <w:rFonts w:ascii="Arial" w:eastAsia="Arial" w:hAnsi="Arial" w:cs="Arial"/>
          <w:szCs w:val="22"/>
          <w:lang w:val="it-IT" w:eastAsia="en-US"/>
        </w:rPr>
      </w:pPr>
      <w:r w:rsidRPr="00E56698">
        <w:rPr>
          <w:rFonts w:ascii="Arial" w:eastAsia="Arial" w:hAnsi="Arial" w:cs="Arial"/>
          <w:szCs w:val="22"/>
          <w:lang w:val="it-IT" w:eastAsia="en-US"/>
        </w:rPr>
        <w:t xml:space="preserve">di non trovarsi in alcuna situazione di controllo di cui all'art. 2359 del Codice Civile rispetto ad alcun soggetto, e di aver formulato l’offerta autonomamente; </w:t>
      </w:r>
    </w:p>
    <w:p w14:paraId="35A30AD2" w14:textId="77777777" w:rsidR="00610A77" w:rsidRPr="00E56698" w:rsidRDefault="00610A77" w:rsidP="00DB2933">
      <w:pPr>
        <w:pStyle w:val="sche3"/>
        <w:spacing w:line="276" w:lineRule="auto"/>
        <w:ind w:left="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4AE2D99A" w14:textId="77777777" w:rsidR="00610A77"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non essere a conoscenza della partecipazione alla medesima procedura di soggetti che si trovano, rispetto al concorrente, in una delle situazioni di controllo di cui all'art. 2359 del Codice Civile e di aver formulato l'offerta autonomamente; </w:t>
      </w:r>
    </w:p>
    <w:p w14:paraId="7BC2D570" w14:textId="77777777" w:rsidR="00610A77" w:rsidRPr="00E56698" w:rsidRDefault="00610A77"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 xml:space="preserve">oppure </w:t>
      </w:r>
    </w:p>
    <w:p w14:paraId="7632D1C8" w14:textId="3BF1B18A" w:rsidR="0096584E" w:rsidRPr="00E56698" w:rsidRDefault="00610A77" w:rsidP="00DB2933">
      <w:pPr>
        <w:pStyle w:val="sche3"/>
        <w:spacing w:line="276" w:lineRule="auto"/>
        <w:ind w:left="426"/>
        <w:rPr>
          <w:rFonts w:ascii="Arial" w:eastAsia="Arial" w:hAnsi="Arial" w:cs="Arial"/>
          <w:szCs w:val="22"/>
          <w:lang w:val="it-IT" w:eastAsia="en-US"/>
        </w:rPr>
      </w:pPr>
      <w:r w:rsidRPr="00E56698">
        <w:rPr>
          <w:rFonts w:ascii="Arial" w:eastAsia="Arial" w:hAnsi="Arial" w:cs="Arial"/>
          <w:szCs w:val="22"/>
          <w:lang w:val="it-IT" w:eastAsia="en-US"/>
        </w:rPr>
        <w:t xml:space="preserve">di essere a conoscenza della partecipazione alla medesima procedura del concorrente _______________________________________ che si trova, rispetto al concorrente, in situazione di controllo di cui all’art. 2359 del Codice Civile e di aver formulato l’offerta autonomamente; </w:t>
      </w:r>
    </w:p>
    <w:p w14:paraId="0FFD7540" w14:textId="77777777" w:rsidR="00BC7F79" w:rsidRPr="00E56698" w:rsidRDefault="00BC7F7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che nei propri confronti non sono state applicate le misure di prevenzione della sorveglianza di cui all’art. 6 del D. Lgs. 06.09.2011, n. 159 e s.m.i., e che, negli ultimi cinque anni, non sono stati estesi gli effetti di tali misure irrogate nei confronti di un proprio convivente; </w:t>
      </w:r>
    </w:p>
    <w:p w14:paraId="71E9A285" w14:textId="77777777" w:rsidR="00965683" w:rsidRPr="00E56698" w:rsidRDefault="00965683"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attesta di non essersi avvalso dei piani individuali di emersione previsti dalla Legge 18.10.2001, n. 383; </w:t>
      </w:r>
    </w:p>
    <w:p w14:paraId="2B0CCB38" w14:textId="77777777" w:rsidR="00965683" w:rsidRPr="00E56698" w:rsidRDefault="00965683"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oppure</w:t>
      </w:r>
    </w:p>
    <w:p w14:paraId="24DCE369" w14:textId="77777777" w:rsidR="00965683" w:rsidRPr="00E56698" w:rsidRDefault="00965683" w:rsidP="00DB2933">
      <w:pPr>
        <w:pStyle w:val="sche3"/>
        <w:tabs>
          <w:tab w:val="left" w:pos="284"/>
          <w:tab w:val="left" w:pos="426"/>
        </w:tabs>
        <w:spacing w:line="276" w:lineRule="auto"/>
        <w:ind w:left="499"/>
        <w:rPr>
          <w:rFonts w:ascii="Arial" w:eastAsia="Arial" w:hAnsi="Arial" w:cs="Arial"/>
          <w:szCs w:val="22"/>
          <w:lang w:val="it-IT" w:eastAsia="en-US"/>
        </w:rPr>
      </w:pPr>
      <w:r w:rsidRPr="00E56698">
        <w:rPr>
          <w:rFonts w:ascii="Arial" w:eastAsia="Arial" w:hAnsi="Arial" w:cs="Arial"/>
          <w:szCs w:val="22"/>
          <w:lang w:val="it-IT" w:eastAsia="en-US"/>
        </w:rPr>
        <w:t xml:space="preserve">di essersi avvalso dei piani individuali di emersione previsti dalla Legge 18.10.2001, n. 383 ma che gli stessi si sono conclusi; </w:t>
      </w:r>
    </w:p>
    <w:p w14:paraId="3BC87FBE" w14:textId="77777777" w:rsidR="00932000" w:rsidRPr="00E56698" w:rsidRDefault="00932000"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 xml:space="preserve">di </w:t>
      </w:r>
      <w:r w:rsidRPr="00CC3C33">
        <w:rPr>
          <w:rFonts w:ascii="Arial" w:eastAsia="Arial" w:hAnsi="Arial" w:cs="Arial"/>
          <w:b/>
          <w:bCs/>
          <w:szCs w:val="22"/>
          <w:lang w:val="it-IT" w:eastAsia="en-US"/>
        </w:rPr>
        <w:t>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di tutta la documentazione presentata per la partecipazione alla gara;</w:t>
      </w:r>
    </w:p>
    <w:p w14:paraId="15D9823B" w14:textId="77777777" w:rsidR="00932000" w:rsidRPr="00E56698" w:rsidRDefault="00932000" w:rsidP="00DB2933">
      <w:pPr>
        <w:pStyle w:val="sche3"/>
        <w:spacing w:line="276" w:lineRule="auto"/>
        <w:ind w:firstLine="142"/>
        <w:rPr>
          <w:rFonts w:ascii="Arial" w:eastAsia="Arial" w:hAnsi="Arial" w:cs="Arial"/>
          <w:b/>
          <w:bCs/>
          <w:szCs w:val="22"/>
          <w:lang w:val="it-IT" w:eastAsia="en-US"/>
        </w:rPr>
      </w:pPr>
      <w:r w:rsidRPr="00E56698">
        <w:rPr>
          <w:rFonts w:ascii="Arial" w:eastAsia="Arial" w:hAnsi="Arial" w:cs="Arial"/>
          <w:b/>
          <w:bCs/>
          <w:szCs w:val="22"/>
          <w:lang w:val="it-IT" w:eastAsia="en-US"/>
        </w:rPr>
        <w:t>ovvero</w:t>
      </w:r>
    </w:p>
    <w:p w14:paraId="29B910DC" w14:textId="5F86A7A9" w:rsidR="00932000" w:rsidRPr="00FA53B2" w:rsidRDefault="00932000" w:rsidP="00FA53B2">
      <w:pPr>
        <w:pStyle w:val="sche3"/>
        <w:ind w:left="567"/>
        <w:rPr>
          <w:rFonts w:ascii="Arial" w:hAnsi="Arial" w:cs="Arial"/>
          <w:lang w:val="it-IT"/>
        </w:rPr>
      </w:pPr>
      <w:r w:rsidRPr="00E56698">
        <w:rPr>
          <w:rFonts w:ascii="Arial" w:eastAsia="Arial" w:hAnsi="Arial" w:cs="Arial"/>
          <w:szCs w:val="22"/>
          <w:lang w:val="it-IT" w:eastAsia="en-US"/>
        </w:rPr>
        <w:t xml:space="preserve">di </w:t>
      </w:r>
      <w:r w:rsidR="00A00033">
        <w:rPr>
          <w:rFonts w:ascii="Arial" w:eastAsia="Arial" w:hAnsi="Arial" w:cs="Arial"/>
          <w:b/>
          <w:bCs/>
          <w:szCs w:val="22"/>
          <w:lang w:val="it-IT" w:eastAsia="en-US"/>
        </w:rPr>
        <w:t>NON</w:t>
      </w:r>
      <w:r w:rsidRPr="00CC3C33">
        <w:rPr>
          <w:rFonts w:ascii="Arial" w:eastAsia="Arial" w:hAnsi="Arial" w:cs="Arial"/>
          <w:b/>
          <w:bCs/>
          <w:szCs w:val="22"/>
          <w:lang w:val="it-IT" w:eastAsia="en-US"/>
        </w:rPr>
        <w:t xml:space="preserve"> autorizzare</w:t>
      </w:r>
      <w:r w:rsidRPr="00E56698">
        <w:rPr>
          <w:rFonts w:ascii="Arial" w:eastAsia="Arial" w:hAnsi="Arial" w:cs="Arial"/>
          <w:szCs w:val="22"/>
          <w:lang w:val="it-IT" w:eastAsia="en-US"/>
        </w:rPr>
        <w:t>, qualora un partecipante alla gara eserciti la facoltà di “accesso agli atti”, l’Ufficio Grandi Opere della Regione Campania a rilasciare copia dell’offerta tecnica e delle spiegazioni che saranno eventualmente richieste in sede di verifica dell’offerta anomala, in quanto coperte da segreto tecnico/commerciale</w:t>
      </w:r>
      <w:r w:rsidR="00FA53B2">
        <w:rPr>
          <w:rFonts w:ascii="Arial" w:eastAsia="Arial" w:hAnsi="Arial" w:cs="Arial"/>
          <w:szCs w:val="22"/>
          <w:lang w:val="it-IT" w:eastAsia="en-US"/>
        </w:rPr>
        <w:t>.</w:t>
      </w:r>
      <w:r w:rsidRPr="00E56698">
        <w:rPr>
          <w:rFonts w:ascii="Arial" w:eastAsia="Arial" w:hAnsi="Arial" w:cs="Arial"/>
          <w:szCs w:val="22"/>
          <w:lang w:val="it-IT" w:eastAsia="en-US"/>
        </w:rPr>
        <w:t xml:space="preserve"> </w:t>
      </w:r>
      <w:r w:rsidR="00FA53B2" w:rsidRPr="00854D7B">
        <w:rPr>
          <w:rFonts w:ascii="Arial" w:hAnsi="Arial" w:cs="Arial"/>
          <w:u w:val="single"/>
          <w:lang w:val="it-IT"/>
        </w:rPr>
        <w:t>Tale dichiarazione, da inserire nella busta tecnica, dovrà essere adeguatamente motivata e comprovata ai sensi dell’art. 35 del Codice dei Contratti.</w:t>
      </w:r>
      <w:r w:rsidR="00FA53B2" w:rsidRPr="00854D7B">
        <w:rPr>
          <w:rFonts w:ascii="Arial" w:hAnsi="Arial" w:cs="Arial"/>
          <w:lang w:val="it-IT"/>
        </w:rPr>
        <w:t xml:space="preserve"> Si precisa che l’omissione di tale dichiarazione equivarrà all’autorizzazione all’ostensione. La Stazione Appaltante si riserva di valutare la compatibilità dell’istanza di riservatezza con il diritto di accesso dei soggetti interessati;</w:t>
      </w:r>
    </w:p>
    <w:p w14:paraId="1B9FE8E9" w14:textId="77777777" w:rsidR="00642EEE" w:rsidRPr="00E56698" w:rsidRDefault="00642EEE" w:rsidP="00DB2933">
      <w:pPr>
        <w:pStyle w:val="sche3"/>
        <w:tabs>
          <w:tab w:val="left" w:pos="284"/>
          <w:tab w:val="left" w:pos="426"/>
        </w:tabs>
        <w:spacing w:line="276" w:lineRule="auto"/>
        <w:ind w:left="499"/>
        <w:rPr>
          <w:rFonts w:ascii="Arial" w:eastAsia="Arial" w:hAnsi="Arial" w:cs="Arial"/>
          <w:szCs w:val="22"/>
          <w:lang w:val="it-IT" w:eastAsia="en-US"/>
        </w:rPr>
      </w:pPr>
    </w:p>
    <w:p w14:paraId="7FE373AB" w14:textId="77777777" w:rsidR="00813982" w:rsidRPr="00E56698" w:rsidRDefault="0081398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che, qualora fosse accertata la non veridicità del contenuto delle dichiarazioni ovvero di una delle altre dichiarazioni rese ai fini della partecipazione alla gara in oggetto, il candidato, oltre a subire le conseguenze penali del caso, verrà escluso dalla procedura in oggetto o, se risultato aggiudicatario, decadrà dall’aggiudicazione medesima, la quale verrà annullata e/o revocata;</w:t>
      </w:r>
    </w:p>
    <w:p w14:paraId="57CAD071" w14:textId="77777777" w:rsidR="00781CC8" w:rsidRPr="00E56698" w:rsidRDefault="00781CC8"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lastRenderedPageBreak/>
        <w:t>di non avere nulla a pretendere nei confronti della Committente nell'eventualità che la procedura di gara, per qualunque motivo, venga sospesa o annullata;</w:t>
      </w:r>
    </w:p>
    <w:p w14:paraId="5844C41E" w14:textId="77777777" w:rsidR="00694DA4" w:rsidRPr="00E56698" w:rsidRDefault="00694DA4"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impegnarsi ad accettare la eventuale consegna dei servizi anche sotto riserva di legge, nelle more della stipulazione del contratto, attesa l’urgenza di dover rispettare i tempi del cronoprogramma;</w:t>
      </w:r>
    </w:p>
    <w:p w14:paraId="27AB4A53" w14:textId="77777777" w:rsidR="005D69C6" w:rsidRPr="00E56698" w:rsidRDefault="005D69C6" w:rsidP="00DB2933">
      <w:pPr>
        <w:widowControl w:val="0"/>
        <w:numPr>
          <w:ilvl w:val="0"/>
          <w:numId w:val="21"/>
        </w:numPr>
        <w:tabs>
          <w:tab w:val="left" w:pos="384"/>
        </w:tabs>
        <w:autoSpaceDE w:val="0"/>
        <w:autoSpaceDN w:val="0"/>
        <w:spacing w:line="276" w:lineRule="auto"/>
        <w:ind w:right="116"/>
        <w:jc w:val="both"/>
        <w:rPr>
          <w:rFonts w:ascii="Arial" w:eastAsia="Arial" w:hAnsi="Arial" w:cs="Arial"/>
          <w:sz w:val="20"/>
          <w:szCs w:val="22"/>
          <w:lang w:eastAsia="en-US"/>
        </w:rPr>
      </w:pPr>
      <w:r w:rsidRPr="00E56698">
        <w:rPr>
          <w:rFonts w:ascii="Arial" w:eastAsia="Arial" w:hAnsi="Arial" w:cs="Arial"/>
          <w:sz w:val="20"/>
          <w:szCs w:val="22"/>
          <w:lang w:eastAsia="en-US"/>
        </w:rPr>
        <w:t>di essere consapevole che l’eventuale realizzazione, nella gara, di pratiche e/o intese restrittive della concorrenza e del mercato vietate ai sensi della normativa applicabile, ivi inclusi gli articoli 81 e seguenti del Trattato CE e gli articoli 2 e seguenti della legge n. 287/1990, sarà valutata dalla stazione appaltante, nell’ambito delle successive procedure di gara indette dalla medesima amministrazione, al fine della motivata esclusione dalla partecipazione nelle stesse procedure della normativa vigente;</w:t>
      </w:r>
    </w:p>
    <w:p w14:paraId="3E34CE4A" w14:textId="52B42DBA" w:rsidR="00587282" w:rsidRPr="00E56698" w:rsidRDefault="00303124" w:rsidP="00DB2933">
      <w:pPr>
        <w:pStyle w:val="Paragrafoelenco"/>
        <w:numPr>
          <w:ilvl w:val="0"/>
          <w:numId w:val="21"/>
        </w:numPr>
        <w:shd w:val="clear" w:color="auto" w:fill="FFFFFF" w:themeFill="background1"/>
        <w:spacing w:line="276" w:lineRule="auto"/>
        <w:ind w:right="113"/>
        <w:contextualSpacing w:val="0"/>
        <w:jc w:val="both"/>
        <w:rPr>
          <w:rFonts w:ascii="Arial" w:eastAsia="Arial" w:hAnsi="Arial" w:cs="Arial"/>
          <w:sz w:val="20"/>
          <w:szCs w:val="22"/>
          <w:lang w:eastAsia="en-US"/>
        </w:rPr>
      </w:pPr>
      <w:r w:rsidRPr="00E56698">
        <w:rPr>
          <w:rFonts w:ascii="Arial" w:eastAsia="Arial" w:hAnsi="Arial" w:cs="Arial"/>
          <w:sz w:val="20"/>
          <w:szCs w:val="22"/>
          <w:lang w:eastAsia="en-US"/>
        </w:rPr>
        <w:t>di accettare, in caso di aggiudicazione e qualora a carico dell’impresa risulti durante la vigenza contrattuale una situazione di non concorrenza contributiva previdenziale, che il pagamento dei corrispettivi dovuti sia subordinato alla regolarizzazione del debito contributivo, fatto salvo comunque, in caso di mancata regolarizzazione, il diritto alla risoluzione del contratto, ai sensi dell’art. 1456 del Codice civile;</w:t>
      </w:r>
    </w:p>
    <w:p w14:paraId="316491AF" w14:textId="77777777" w:rsidR="00AB1851" w:rsidRPr="00E56698" w:rsidRDefault="00AB1851"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Il numero di dipendenti impiegati alla data di presentazione della domanda;</w:t>
      </w:r>
    </w:p>
    <w:p w14:paraId="7A35AA4E" w14:textId="0B8D1BF9" w:rsidR="00AB1851" w:rsidRPr="00E56698" w:rsidRDefault="00AB1851" w:rsidP="00DB2933">
      <w:pPr>
        <w:pStyle w:val="sche3"/>
        <w:numPr>
          <w:ilvl w:val="0"/>
          <w:numId w:val="21"/>
        </w:numPr>
        <w:tabs>
          <w:tab w:val="left" w:pos="284"/>
          <w:tab w:val="left" w:pos="426"/>
        </w:tabs>
        <w:spacing w:line="276" w:lineRule="auto"/>
        <w:ind w:left="499" w:hanging="357"/>
        <w:rPr>
          <w:sz w:val="22"/>
          <w:szCs w:val="22"/>
          <w:lang w:val="it-IT"/>
        </w:rPr>
      </w:pPr>
      <w:r w:rsidRPr="00E56698">
        <w:rPr>
          <w:rFonts w:ascii="Arial" w:eastAsia="Arial" w:hAnsi="Arial" w:cs="Arial"/>
          <w:szCs w:val="22"/>
          <w:lang w:val="it-IT" w:eastAsia="en-US"/>
        </w:rPr>
        <w:t>di aver preso visione e di accettare il trattamento dei dati personali di cui al punto 2</w:t>
      </w:r>
      <w:r w:rsidR="00AC3254" w:rsidRPr="00E56698">
        <w:rPr>
          <w:rFonts w:ascii="Arial" w:eastAsia="Arial" w:hAnsi="Arial" w:cs="Arial"/>
          <w:szCs w:val="22"/>
          <w:lang w:val="it-IT" w:eastAsia="en-US"/>
        </w:rPr>
        <w:t>5</w:t>
      </w:r>
      <w:r w:rsidRPr="00E56698">
        <w:rPr>
          <w:sz w:val="22"/>
          <w:szCs w:val="22"/>
          <w:lang w:val="it-IT"/>
        </w:rPr>
        <w:t>.</w:t>
      </w:r>
    </w:p>
    <w:p w14:paraId="37B05FE2" w14:textId="77777777" w:rsidR="00691522" w:rsidRPr="00E56698" w:rsidRDefault="00691522" w:rsidP="00DB2933">
      <w:pPr>
        <w:pStyle w:val="sche3"/>
        <w:spacing w:line="276" w:lineRule="auto"/>
        <w:ind w:left="142"/>
        <w:rPr>
          <w:b/>
          <w:sz w:val="22"/>
          <w:szCs w:val="22"/>
          <w:lang w:val="it-IT"/>
        </w:rPr>
      </w:pPr>
      <w:r w:rsidRPr="00E56698">
        <w:rPr>
          <w:b/>
          <w:sz w:val="22"/>
          <w:szCs w:val="22"/>
          <w:lang w:val="it-IT"/>
        </w:rPr>
        <w:t>(nel caso di consorzi):</w:t>
      </w:r>
    </w:p>
    <w:p w14:paraId="045B21EB" w14:textId="3ACD1311" w:rsidR="00691522"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concorrere per i seguenti consorziati: (indicare denominazione e sede legale di ciascun consorziato) ________________________________________________________________________________</w:t>
      </w:r>
      <w:r w:rsidR="00AD5496" w:rsidRPr="00E56698">
        <w:rPr>
          <w:rFonts w:ascii="Arial" w:eastAsia="Arial" w:hAnsi="Arial" w:cs="Arial"/>
          <w:szCs w:val="22"/>
          <w:lang w:val="it-IT" w:eastAsia="en-US"/>
        </w:rPr>
        <w:t>;</w:t>
      </w:r>
    </w:p>
    <w:p w14:paraId="3730EC6B" w14:textId="77777777" w:rsidR="00691522" w:rsidRPr="00E56698" w:rsidRDefault="00691522" w:rsidP="00DB2933">
      <w:pPr>
        <w:spacing w:line="276" w:lineRule="auto"/>
        <w:ind w:left="142"/>
        <w:jc w:val="both"/>
        <w:rPr>
          <w:rFonts w:eastAsia="MS Mincho"/>
          <w:b/>
          <w:sz w:val="22"/>
          <w:szCs w:val="22"/>
        </w:rPr>
      </w:pPr>
      <w:r w:rsidRPr="00E56698">
        <w:rPr>
          <w:rFonts w:eastAsia="MS Mincho"/>
          <w:b/>
          <w:sz w:val="22"/>
          <w:szCs w:val="22"/>
        </w:rPr>
        <w:t>(nel caso di associazione, aggregazione o consorzi non ancora costituiti):</w:t>
      </w:r>
    </w:p>
    <w:p w14:paraId="42F40082" w14:textId="77777777" w:rsidR="0054758E" w:rsidRPr="00E56698" w:rsidRDefault="00691522"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in caso di aggiudicazione, sarà conferito mandato speciale con rappresentanza o funzioni di capogruppo a ________________________________________________________________________________</w:t>
      </w:r>
      <w:r w:rsidR="000A6D33" w:rsidRPr="00E56698">
        <w:rPr>
          <w:rFonts w:ascii="Arial" w:eastAsia="Arial" w:hAnsi="Arial" w:cs="Arial"/>
          <w:szCs w:val="22"/>
          <w:lang w:val="it-IT" w:eastAsia="en-US"/>
        </w:rPr>
        <w:t>;</w:t>
      </w:r>
    </w:p>
    <w:p w14:paraId="53053092" w14:textId="5CB265B0" w:rsidR="0054758E" w:rsidRPr="00E56698" w:rsidRDefault="0054758E"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6826A3">
        <w:rPr>
          <w:rFonts w:ascii="Arial" w:eastAsia="Arial" w:hAnsi="Arial" w:cs="Arial"/>
          <w:b/>
          <w:bCs/>
          <w:szCs w:val="22"/>
          <w:lang w:val="it-IT" w:eastAsia="en-US"/>
        </w:rPr>
        <w:t>solo per gli operatori economici ammessi al concordato preventivo con continuità aziendale</w:t>
      </w:r>
      <w:r w:rsidRPr="00E56698">
        <w:rPr>
          <w:rFonts w:ascii="Arial" w:eastAsia="Arial" w:hAnsi="Arial" w:cs="Arial"/>
          <w:szCs w:val="22"/>
          <w:lang w:val="it-IT" w:eastAsia="en-US"/>
        </w:rPr>
        <w:t xml:space="preserve"> di cui all’art. 186 bis del R.D. 16 marzo 1942, n. 267, o che abbiano depositato la domanda di cui all'art. 161, sesto comma, del citato RD 267/1942: dichiarazione attestante quanto segue (rispettivamente e a secondo della fase):</w:t>
      </w:r>
    </w:p>
    <w:p w14:paraId="092534FF" w14:textId="77777777" w:rsidR="0054758E"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tra la fase di presentazione della domanda di concordato fino all'emissione del decreto di apertura: ad integrazione di quanto indicato nella parte III, sez. C, lett. d) del DGUE, dovranno essere dichiarati gli estremi del provvedimento di autorizzazione a partecipare alle gare, rilasciato dal Tribunale di ………………, nonché dichiarazione attestante: di partecipare alla gara in avvalimento e di non partecipare alla gara quale mandataria di un raggruppamento temporaneo di imprese e che le altre imprese aderenti al raggruppamento non sono assoggettate ad una procedura concorsuale ai sensi dell’art. 186 bis, comma 6 del R.D. 16 marzo 1942, n. 267;</w:t>
      </w:r>
    </w:p>
    <w:p w14:paraId="02F9EEEF" w14:textId="30CA1B76" w:rsidR="000A6D33" w:rsidRPr="00E56698" w:rsidRDefault="0054758E" w:rsidP="00DB2933">
      <w:pPr>
        <w:pStyle w:val="NormaleWeb"/>
        <w:numPr>
          <w:ilvl w:val="0"/>
          <w:numId w:val="4"/>
        </w:numPr>
        <w:spacing w:before="0" w:beforeAutospacing="0" w:after="0" w:afterAutospacing="0" w:line="276" w:lineRule="auto"/>
        <w:ind w:left="993" w:hanging="284"/>
        <w:jc w:val="both"/>
        <w:rPr>
          <w:rFonts w:ascii="Arial" w:eastAsia="Arial" w:hAnsi="Arial" w:cs="Arial"/>
          <w:sz w:val="20"/>
          <w:szCs w:val="22"/>
          <w:lang w:eastAsia="en-US"/>
        </w:rPr>
      </w:pPr>
      <w:r w:rsidRPr="00E56698">
        <w:rPr>
          <w:rFonts w:ascii="Arial" w:eastAsia="Arial" w:hAnsi="Arial" w:cs="Arial"/>
          <w:sz w:val="20"/>
          <w:szCs w:val="22"/>
          <w:lang w:eastAsia="en-US"/>
        </w:rPr>
        <w:t>dopo l'emissione del decreto di apertura: ad integrazione di quanto indicato nella parte III, sez. C, lett. d) del DGUE, dovranno essere dichiarati gli estremi del provvedimento di autorizzazione a partecipare alle gare rilasciato dal Giudice delegato di ………………, nonché dichiarazione attestante: di non partecipare alla gara quale mandataria di un raggruppamento temporaneo di imprese e che le altre imprese aderenti al raggruppamento non sono assoggettate ad una procedura concorsuale ai sensi dell’art. 186 bis, comma 6 del R.D. 16 marzo 1942, n. 267.</w:t>
      </w:r>
    </w:p>
    <w:p w14:paraId="7BF5C671" w14:textId="77777777" w:rsidR="00FF5029" w:rsidRPr="00E56698"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che si uniformerà alla disciplina vigente in materia di lavori pubblici, con riguardo alle associazioni temporanee, aggregazioni tra imprese o consorzi;</w:t>
      </w:r>
    </w:p>
    <w:p w14:paraId="1ECAD563" w14:textId="77777777" w:rsidR="00FF5029" w:rsidRDefault="00FF5029"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E56698">
        <w:rPr>
          <w:rFonts w:ascii="Arial" w:eastAsia="Arial" w:hAnsi="Arial" w:cs="Arial"/>
          <w:szCs w:val="22"/>
          <w:lang w:val="it-IT" w:eastAsia="en-US"/>
        </w:rPr>
        <w:t>di essere informato, ai sensi e per gli effetti dell’art. 13 del D. Lgs. 196/2003, che i dati personali raccolti saranno trattati, anche con strumenti informatici, esclusivamente nell’ambito del procedimento per il quale la presente dichiarazione viene resa.</w:t>
      </w:r>
    </w:p>
    <w:p w14:paraId="787867DD" w14:textId="0D316E63" w:rsidR="00755011" w:rsidRPr="009950B2" w:rsidRDefault="00755011" w:rsidP="00755011">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bookmarkStart w:id="0" w:name="_Hlk138501543"/>
      <w:r w:rsidRPr="009950B2">
        <w:rPr>
          <w:rFonts w:ascii="Arial" w:eastAsia="Arial" w:hAnsi="Arial" w:cs="Arial"/>
          <w:szCs w:val="22"/>
          <w:lang w:val="it-IT" w:eastAsia="en-US"/>
        </w:rPr>
        <w:t xml:space="preserve">di impegnarsi ad assicurare una quota pari almeno al 30 per cento, delle assunzioni necessarie per l’esecuzione del contratto o per la realizzazione di attività ad esso connesse o strumentali, sia all’occupazione giovanile sia all’occupazione femminile, ai sensi dell’art. 47 co. 4 del d.l. 77 del 2021, </w:t>
      </w:r>
      <w:r w:rsidRPr="009950B2">
        <w:rPr>
          <w:rFonts w:ascii="Arial" w:eastAsia="Arial" w:hAnsi="Arial" w:cs="Arial"/>
          <w:szCs w:val="22"/>
          <w:lang w:val="it-IT" w:eastAsia="en-US"/>
        </w:rPr>
        <w:lastRenderedPageBreak/>
        <w:t>convertito dalla L. 108 del 2021 (cfr. Linee Guida pubblicate in G.U. il 30.12.2021 “Linee Guida per favorire la pari opportunità di genere e generazionali, nonché l’inclusione lavorativa delle persone con disabilità nei contratti pubblici finanziati con le risorse del PNRR e del PNC”)</w:t>
      </w:r>
      <w:bookmarkEnd w:id="0"/>
      <w:r w:rsidRPr="009950B2">
        <w:rPr>
          <w:rFonts w:ascii="Arial" w:eastAsia="Arial" w:hAnsi="Arial" w:cs="Arial"/>
          <w:szCs w:val="22"/>
          <w:lang w:val="it-IT" w:eastAsia="en-US"/>
        </w:rPr>
        <w:t>;</w:t>
      </w:r>
    </w:p>
    <w:p w14:paraId="53BE7815" w14:textId="114A3F9B" w:rsidR="00C71C1B" w:rsidRDefault="00C71C1B" w:rsidP="00DB2933">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Pr>
          <w:rFonts w:ascii="Arial" w:eastAsia="Arial" w:hAnsi="Arial" w:cs="Arial"/>
          <w:szCs w:val="22"/>
          <w:lang w:val="it-IT" w:eastAsia="en-US"/>
        </w:rPr>
        <w:t>Inoltre:</w:t>
      </w:r>
    </w:p>
    <w:p w14:paraId="6B7563E2" w14:textId="798F3D9D" w:rsidR="00DC7768" w:rsidRDefault="00DC7768" w:rsidP="00605606">
      <w:pPr>
        <w:pStyle w:val="Paragrafoelenco"/>
        <w:numPr>
          <w:ilvl w:val="0"/>
          <w:numId w:val="27"/>
        </w:numPr>
        <w:tabs>
          <w:tab w:val="left" w:pos="993"/>
        </w:tabs>
        <w:spacing w:before="120" w:line="276" w:lineRule="auto"/>
        <w:ind w:hanging="796"/>
        <w:rPr>
          <w:rFonts w:ascii="Arial" w:hAnsi="Arial" w:cs="Arial"/>
          <w:b/>
          <w:color w:val="000000" w:themeColor="text1"/>
          <w:sz w:val="20"/>
        </w:rPr>
      </w:pPr>
      <w:r>
        <w:rPr>
          <w:rFonts w:ascii="Arial" w:hAnsi="Arial" w:cs="Arial"/>
          <w:b/>
          <w:color w:val="000000" w:themeColor="text1"/>
          <w:sz w:val="20"/>
        </w:rPr>
        <w:t xml:space="preserve">(Barrare in caso </w:t>
      </w:r>
      <w:r w:rsidR="000C5ABB">
        <w:rPr>
          <w:rFonts w:ascii="Arial" w:hAnsi="Arial" w:cs="Arial"/>
          <w:b/>
          <w:color w:val="000000" w:themeColor="text1"/>
          <w:sz w:val="20"/>
        </w:rPr>
        <w:t xml:space="preserve">di </w:t>
      </w:r>
      <w:r w:rsidRPr="00F8579A">
        <w:rPr>
          <w:rFonts w:ascii="Arial" w:hAnsi="Arial" w:cs="Arial"/>
          <w:b/>
          <w:color w:val="000000" w:themeColor="text1"/>
          <w:sz w:val="20"/>
        </w:rPr>
        <w:t>operatore con un numero di dipendenti superiore a 50</w:t>
      </w:r>
      <w:r>
        <w:rPr>
          <w:rFonts w:ascii="Arial" w:hAnsi="Arial" w:cs="Arial"/>
          <w:b/>
          <w:color w:val="000000" w:themeColor="text1"/>
          <w:sz w:val="20"/>
        </w:rPr>
        <w:t>).</w:t>
      </w:r>
    </w:p>
    <w:p w14:paraId="6EF3D510" w14:textId="77777777" w:rsidR="004E2701" w:rsidRDefault="00DC7768" w:rsidP="00DC7768">
      <w:pPr>
        <w:pStyle w:val="Paragrafoelenco"/>
        <w:tabs>
          <w:tab w:val="left" w:pos="1276"/>
        </w:tabs>
        <w:spacing w:before="120" w:line="276" w:lineRule="auto"/>
        <w:ind w:left="993"/>
        <w:jc w:val="both"/>
        <w:rPr>
          <w:rFonts w:ascii="Arial" w:hAnsi="Arial" w:cs="Arial"/>
          <w:bCs/>
          <w:color w:val="000000" w:themeColor="text1"/>
          <w:sz w:val="20"/>
        </w:rPr>
      </w:pPr>
      <w:r>
        <w:rPr>
          <w:rFonts w:ascii="Arial" w:hAnsi="Arial" w:cs="Arial"/>
          <w:bCs/>
          <w:color w:val="000000" w:themeColor="text1"/>
          <w:sz w:val="20"/>
        </w:rPr>
        <w:t xml:space="preserve">L’operatore è tenuto alla redazione del rapporto sulla situazione del personale </w:t>
      </w:r>
      <w:r w:rsidRPr="00C567C1">
        <w:rPr>
          <w:rFonts w:ascii="Arial" w:hAnsi="Arial" w:cs="Arial"/>
          <w:bCs/>
          <w:color w:val="000000" w:themeColor="text1"/>
          <w:sz w:val="20"/>
        </w:rPr>
        <w:t>ai sensi dell’articolo 46 del codice delle pari opportunità tra uomo e donna, di cui al decreto legislativo 11 aprile 2006, n. 19</w:t>
      </w:r>
      <w:r>
        <w:rPr>
          <w:rFonts w:ascii="Arial" w:hAnsi="Arial" w:cs="Arial"/>
          <w:bCs/>
          <w:color w:val="000000" w:themeColor="text1"/>
          <w:sz w:val="20"/>
        </w:rPr>
        <w:t xml:space="preserve">8 e </w:t>
      </w:r>
    </w:p>
    <w:p w14:paraId="1185CD37" w14:textId="7DDEFF44" w:rsidR="00DC7768" w:rsidRDefault="00DC7768" w:rsidP="004E2701">
      <w:pPr>
        <w:pStyle w:val="Paragrafoelenco"/>
        <w:numPr>
          <w:ilvl w:val="0"/>
          <w:numId w:val="29"/>
        </w:numPr>
        <w:tabs>
          <w:tab w:val="left" w:pos="1276"/>
        </w:tabs>
        <w:spacing w:before="120" w:line="276" w:lineRule="auto"/>
        <w:jc w:val="both"/>
        <w:rPr>
          <w:rFonts w:ascii="Arial" w:hAnsi="Arial" w:cs="Arial"/>
          <w:bCs/>
          <w:color w:val="000000" w:themeColor="text1"/>
          <w:sz w:val="20"/>
        </w:rPr>
      </w:pPr>
      <w:r w:rsidRPr="004514E7">
        <w:rPr>
          <w:rFonts w:ascii="Arial" w:hAnsi="Arial" w:cs="Arial"/>
          <w:bCs/>
          <w:color w:val="000000" w:themeColor="text1"/>
          <w:sz w:val="20"/>
          <w:u w:val="single"/>
        </w:rPr>
        <w:t>allega</w:t>
      </w:r>
      <w:r>
        <w:rPr>
          <w:rFonts w:ascii="Arial" w:hAnsi="Arial" w:cs="Arial"/>
          <w:bCs/>
          <w:color w:val="000000" w:themeColor="text1"/>
          <w:sz w:val="20"/>
          <w:u w:val="single"/>
        </w:rPr>
        <w:t>,</w:t>
      </w:r>
      <w:r w:rsidRPr="004514E7">
        <w:rPr>
          <w:rFonts w:ascii="Arial" w:hAnsi="Arial" w:cs="Arial"/>
          <w:bCs/>
          <w:color w:val="000000" w:themeColor="text1"/>
          <w:sz w:val="20"/>
          <w:u w:val="single"/>
        </w:rPr>
        <w:t xml:space="preserve"> </w:t>
      </w:r>
      <w:r>
        <w:rPr>
          <w:rFonts w:ascii="Arial" w:hAnsi="Arial" w:cs="Arial"/>
          <w:bCs/>
          <w:color w:val="000000" w:themeColor="text1"/>
          <w:sz w:val="20"/>
          <w:u w:val="single"/>
        </w:rPr>
        <w:t xml:space="preserve">pena l’esclusione ai sensi dell’art.94 comma 5 del Codice, </w:t>
      </w:r>
      <w:r w:rsidRPr="004514E7">
        <w:rPr>
          <w:rFonts w:ascii="Arial" w:hAnsi="Arial" w:cs="Arial"/>
          <w:bCs/>
          <w:color w:val="000000" w:themeColor="text1"/>
          <w:sz w:val="20"/>
          <w:u w:val="single"/>
        </w:rPr>
        <w:t>al momento della presentazione della domanda di partecipazione  copia dell’ultimo rapporto redatto</w:t>
      </w:r>
      <w:r w:rsidRPr="004514E7">
        <w:rPr>
          <w:rFonts w:ascii="Arial" w:hAnsi="Arial" w:cs="Arial"/>
          <w:bCs/>
          <w:color w:val="000000" w:themeColor="text1"/>
          <w:sz w:val="20"/>
        </w:rPr>
        <w:t>,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551E710D" w14:textId="04CFE7D5" w:rsidR="00DC7768" w:rsidRDefault="007D784A" w:rsidP="00DC7768">
      <w:pPr>
        <w:pStyle w:val="Paragrafoelenco"/>
        <w:numPr>
          <w:ilvl w:val="0"/>
          <w:numId w:val="28"/>
        </w:numPr>
        <w:spacing w:before="120" w:line="276" w:lineRule="auto"/>
        <w:ind w:left="993" w:hanging="567"/>
        <w:jc w:val="both"/>
        <w:rPr>
          <w:rFonts w:ascii="Arial" w:hAnsi="Arial" w:cs="Arial"/>
          <w:b/>
          <w:color w:val="000000" w:themeColor="text1"/>
          <w:sz w:val="20"/>
        </w:rPr>
      </w:pPr>
      <w:r>
        <w:rPr>
          <w:rFonts w:ascii="Arial" w:hAnsi="Arial" w:cs="Arial"/>
          <w:b/>
          <w:color w:val="000000" w:themeColor="text1"/>
          <w:sz w:val="20"/>
        </w:rPr>
        <w:t>(</w:t>
      </w:r>
      <w:r w:rsidR="008361DE">
        <w:rPr>
          <w:rFonts w:ascii="Arial" w:hAnsi="Arial" w:cs="Arial"/>
          <w:b/>
          <w:color w:val="000000" w:themeColor="text1"/>
          <w:sz w:val="20"/>
        </w:rPr>
        <w:t xml:space="preserve">Barrare in caso </w:t>
      </w:r>
      <w:r>
        <w:rPr>
          <w:rFonts w:ascii="Arial" w:hAnsi="Arial" w:cs="Arial"/>
          <w:b/>
          <w:color w:val="000000" w:themeColor="text1"/>
          <w:sz w:val="20"/>
        </w:rPr>
        <w:t xml:space="preserve">di </w:t>
      </w:r>
      <w:r w:rsidR="00DC7768">
        <w:rPr>
          <w:rFonts w:ascii="Arial" w:hAnsi="Arial" w:cs="Arial"/>
          <w:b/>
          <w:color w:val="000000" w:themeColor="text1"/>
          <w:sz w:val="20"/>
        </w:rPr>
        <w:t>un operatore con un numero di dipendenti pari o superiore a 15</w:t>
      </w:r>
      <w:r w:rsidR="00B63AE6">
        <w:rPr>
          <w:rFonts w:ascii="Arial" w:hAnsi="Arial" w:cs="Arial"/>
          <w:b/>
          <w:color w:val="000000" w:themeColor="text1"/>
          <w:sz w:val="20"/>
        </w:rPr>
        <w:t xml:space="preserve"> e non superiore a 50</w:t>
      </w:r>
      <w:r>
        <w:rPr>
          <w:rFonts w:ascii="Arial" w:hAnsi="Arial" w:cs="Arial"/>
          <w:b/>
          <w:color w:val="000000" w:themeColor="text1"/>
          <w:sz w:val="20"/>
        </w:rPr>
        <w:t>)</w:t>
      </w:r>
      <w:r w:rsidR="00DC7768">
        <w:rPr>
          <w:rFonts w:ascii="Arial" w:hAnsi="Arial" w:cs="Arial"/>
          <w:b/>
          <w:color w:val="000000" w:themeColor="text1"/>
          <w:sz w:val="20"/>
        </w:rPr>
        <w:t>.</w:t>
      </w:r>
    </w:p>
    <w:p w14:paraId="0BE3D0CC" w14:textId="399FAA65" w:rsidR="00DC7768" w:rsidRPr="008B7BA6" w:rsidRDefault="00DC7768" w:rsidP="00DC7768">
      <w:pPr>
        <w:tabs>
          <w:tab w:val="left" w:pos="1276"/>
        </w:tabs>
        <w:spacing w:before="120" w:line="276" w:lineRule="auto"/>
        <w:ind w:left="993"/>
        <w:jc w:val="both"/>
        <w:rPr>
          <w:rFonts w:ascii="Arial" w:hAnsi="Arial" w:cs="Arial"/>
          <w:bCs/>
          <w:color w:val="000000" w:themeColor="text1"/>
          <w:sz w:val="20"/>
          <w:u w:val="single"/>
        </w:rPr>
      </w:pPr>
      <w:r w:rsidRPr="000235EA">
        <w:rPr>
          <w:rFonts w:ascii="Arial" w:hAnsi="Arial" w:cs="Arial"/>
          <w:bCs/>
          <w:color w:val="000000" w:themeColor="text1"/>
          <w:sz w:val="20"/>
        </w:rPr>
        <w:t xml:space="preserve">In </w:t>
      </w:r>
      <w:r w:rsidRPr="008B7BA6">
        <w:rPr>
          <w:rFonts w:ascii="Arial" w:hAnsi="Arial" w:cs="Arial"/>
          <w:bCs/>
          <w:color w:val="000000" w:themeColor="text1"/>
          <w:sz w:val="20"/>
          <w:u w:val="single"/>
        </w:rPr>
        <w:t>caso di aggiudicazione ed entro sei mesi dalla conclusione del contratto, si impegna</w:t>
      </w:r>
      <w:r>
        <w:rPr>
          <w:rFonts w:ascii="Arial" w:hAnsi="Arial" w:cs="Arial"/>
          <w:bCs/>
          <w:color w:val="000000" w:themeColor="text1"/>
          <w:sz w:val="20"/>
          <w:u w:val="single"/>
        </w:rPr>
        <w:t xml:space="preserve"> a</w:t>
      </w:r>
      <w:r w:rsidRPr="008B7BA6">
        <w:rPr>
          <w:rFonts w:ascii="Arial" w:hAnsi="Arial" w:cs="Arial"/>
          <w:bCs/>
          <w:color w:val="000000" w:themeColor="text1"/>
          <w:sz w:val="20"/>
          <w:u w:val="single"/>
        </w:rPr>
        <w:t xml:space="preserve">: </w:t>
      </w:r>
    </w:p>
    <w:p w14:paraId="3DCDEA1E" w14:textId="77777777" w:rsidR="00DC7768" w:rsidRPr="000235EA" w:rsidRDefault="00DC7768" w:rsidP="00DC7768">
      <w:pPr>
        <w:pStyle w:val="Paragrafoelenco"/>
        <w:numPr>
          <w:ilvl w:val="0"/>
          <w:numId w:val="26"/>
        </w:numPr>
        <w:tabs>
          <w:tab w:val="left" w:pos="1276"/>
        </w:tabs>
        <w:spacing w:before="120" w:line="276" w:lineRule="auto"/>
        <w:jc w:val="both"/>
        <w:rPr>
          <w:rFonts w:ascii="Arial" w:hAnsi="Arial" w:cs="Arial"/>
          <w:bCs/>
          <w:color w:val="000000" w:themeColor="text1"/>
          <w:sz w:val="20"/>
        </w:rPr>
      </w:pPr>
      <w:r w:rsidRPr="000235EA">
        <w:rPr>
          <w:rFonts w:ascii="Arial" w:hAnsi="Arial" w:cs="Arial"/>
          <w:bCs/>
          <w:color w:val="000000" w:themeColor="text1"/>
          <w:sz w:val="20"/>
        </w:rPr>
        <w:t>consegnare alla stazione appaltante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w:t>
      </w:r>
    </w:p>
    <w:p w14:paraId="1F9B49BB" w14:textId="77777777" w:rsidR="00DC7768" w:rsidRPr="000235EA" w:rsidRDefault="00DC7768" w:rsidP="00DC7768">
      <w:pPr>
        <w:pStyle w:val="Paragrafoelenco"/>
        <w:numPr>
          <w:ilvl w:val="0"/>
          <w:numId w:val="26"/>
        </w:numPr>
        <w:tabs>
          <w:tab w:val="left" w:pos="1276"/>
        </w:tabs>
        <w:spacing w:before="120" w:line="276" w:lineRule="auto"/>
        <w:jc w:val="both"/>
        <w:rPr>
          <w:rFonts w:ascii="Arial" w:hAnsi="Arial" w:cs="Arial"/>
          <w:bCs/>
          <w:color w:val="000000" w:themeColor="text1"/>
          <w:sz w:val="20"/>
        </w:rPr>
      </w:pPr>
      <w:r w:rsidRPr="000235EA">
        <w:rPr>
          <w:rFonts w:ascii="Arial" w:hAnsi="Arial" w:cs="Arial"/>
          <w:bCs/>
          <w:color w:val="000000" w:themeColor="text1"/>
          <w:sz w:val="20"/>
        </w:rPr>
        <w:t>trasmettere la suddetta relazione alle rappresentanze sindacali aziendali e alla consigliera e al consigliere regionale di parità;</w:t>
      </w:r>
    </w:p>
    <w:p w14:paraId="236853B1" w14:textId="77777777" w:rsidR="00DC7768" w:rsidRDefault="00DC7768" w:rsidP="00DC7768">
      <w:pPr>
        <w:pStyle w:val="Paragrafoelenco"/>
        <w:numPr>
          <w:ilvl w:val="0"/>
          <w:numId w:val="26"/>
        </w:numPr>
        <w:tabs>
          <w:tab w:val="left" w:pos="1276"/>
        </w:tabs>
        <w:spacing w:before="120" w:line="276" w:lineRule="auto"/>
        <w:jc w:val="both"/>
        <w:rPr>
          <w:rFonts w:ascii="Arial" w:hAnsi="Arial" w:cs="Arial"/>
          <w:bCs/>
          <w:color w:val="000000" w:themeColor="text1"/>
          <w:sz w:val="20"/>
        </w:rPr>
      </w:pPr>
      <w:r w:rsidRPr="000235EA">
        <w:rPr>
          <w:rFonts w:ascii="Arial" w:hAnsi="Arial" w:cs="Arial"/>
          <w:bCs/>
          <w:color w:val="000000" w:themeColor="text1"/>
          <w:sz w:val="20"/>
        </w:rPr>
        <w:t>di non avere  violato la disposizione di cui al comma 3 dell’art. 47 D.L. 77/2021 convertito nella Legge n.108/2021 nei dodici mesi antecedenti la data di presentazione  dell’offerta in quanto tale violazione comporta l’impossibilità per l’operatore economico di partecipare, in forma singola ovvero in raggruppamento temporaneo, per un periodo di dodici mesi ad ulteriori procedure di affidamento afferenti agli investimenti pubblici finanziati, in tutto o in parte, con le risorse  previste dal Regolamento (UE) 2021/240 del Parlamento europeo e del Consiglio del 10 febbraio 2021 e dal Regolamento (UE) 2021/241 del Parlamento europeo e del Consiglio del 12 febbraio 2021, nonché dal PNC</w:t>
      </w:r>
      <w:r>
        <w:rPr>
          <w:rFonts w:ascii="Arial" w:hAnsi="Arial" w:cs="Arial"/>
          <w:bCs/>
          <w:color w:val="000000" w:themeColor="text1"/>
          <w:sz w:val="20"/>
        </w:rPr>
        <w:t>.</w:t>
      </w:r>
    </w:p>
    <w:p w14:paraId="5F33DE8B" w14:textId="4EAA7310" w:rsidR="00F578DE" w:rsidRPr="006720FC" w:rsidRDefault="00F578DE" w:rsidP="00346E74">
      <w:pPr>
        <w:pStyle w:val="Paragrafoelenco"/>
        <w:numPr>
          <w:ilvl w:val="0"/>
          <w:numId w:val="30"/>
        </w:numPr>
        <w:tabs>
          <w:tab w:val="left" w:pos="1276"/>
        </w:tabs>
        <w:spacing w:before="120" w:line="276" w:lineRule="auto"/>
        <w:ind w:hanging="1146"/>
        <w:jc w:val="both"/>
        <w:rPr>
          <w:rFonts w:ascii="Arial" w:hAnsi="Arial" w:cs="Arial"/>
          <w:bCs/>
          <w:color w:val="000000" w:themeColor="text1"/>
          <w:sz w:val="20"/>
        </w:rPr>
      </w:pPr>
      <w:r w:rsidRPr="00346E74">
        <w:rPr>
          <w:rFonts w:ascii="Arial" w:hAnsi="Arial" w:cs="Arial"/>
          <w:b/>
          <w:color w:val="000000" w:themeColor="text1"/>
          <w:sz w:val="20"/>
        </w:rPr>
        <w:t xml:space="preserve">(Barrare in caso di un operatore con un numero di dipendenti </w:t>
      </w:r>
      <w:r w:rsidR="00346E74">
        <w:rPr>
          <w:rFonts w:ascii="Arial" w:hAnsi="Arial" w:cs="Arial"/>
          <w:b/>
          <w:color w:val="000000" w:themeColor="text1"/>
          <w:sz w:val="20"/>
        </w:rPr>
        <w:t>inferiore</w:t>
      </w:r>
      <w:r w:rsidRPr="00346E74">
        <w:rPr>
          <w:rFonts w:ascii="Arial" w:hAnsi="Arial" w:cs="Arial"/>
          <w:b/>
          <w:color w:val="000000" w:themeColor="text1"/>
          <w:sz w:val="20"/>
        </w:rPr>
        <w:t xml:space="preserve"> a 15).</w:t>
      </w:r>
    </w:p>
    <w:p w14:paraId="5D57B970" w14:textId="77777777" w:rsidR="006720FC" w:rsidRPr="00B84A75" w:rsidRDefault="006720FC" w:rsidP="006720FC">
      <w:pPr>
        <w:pBdr>
          <w:top w:val="nil"/>
          <w:left w:val="nil"/>
          <w:bottom w:val="nil"/>
          <w:right w:val="nil"/>
          <w:between w:val="nil"/>
        </w:pBdr>
        <w:ind w:left="567" w:right="58"/>
        <w:rPr>
          <w:rFonts w:eastAsia="Arial" w:cs="Arial"/>
          <w:b/>
          <w:color w:val="000000"/>
          <w:sz w:val="22"/>
          <w:szCs w:val="22"/>
        </w:rPr>
      </w:pPr>
      <w:r w:rsidRPr="00B84A75">
        <w:rPr>
          <w:rFonts w:eastAsia="Arial" w:cs="Arial"/>
          <w:b/>
          <w:color w:val="000000"/>
          <w:sz w:val="22"/>
          <w:szCs w:val="22"/>
        </w:rPr>
        <w:t>(per tutti gli operatori economici):</w:t>
      </w:r>
    </w:p>
    <w:p w14:paraId="0971E1A5" w14:textId="77777777" w:rsidR="006720FC" w:rsidRPr="00B83D9E" w:rsidRDefault="006720FC" w:rsidP="00B83D9E">
      <w:pPr>
        <w:pStyle w:val="sche3"/>
        <w:tabs>
          <w:tab w:val="left" w:pos="284"/>
          <w:tab w:val="left" w:pos="426"/>
        </w:tabs>
        <w:spacing w:line="276" w:lineRule="auto"/>
        <w:ind w:left="499"/>
        <w:rPr>
          <w:rFonts w:ascii="Arial" w:eastAsia="Arial" w:hAnsi="Arial" w:cs="Arial"/>
          <w:szCs w:val="22"/>
          <w:lang w:val="it-IT" w:eastAsia="en-US"/>
        </w:rPr>
      </w:pPr>
      <w:r w:rsidRPr="00B84A75">
        <w:rPr>
          <w:rFonts w:eastAsia="Arial" w:cs="Arial"/>
          <w:sz w:val="22"/>
          <w:szCs w:val="22"/>
        </w:rPr>
        <w:t>a</w:t>
      </w:r>
      <w:r w:rsidRPr="00B83D9E">
        <w:rPr>
          <w:rFonts w:ascii="Arial" w:eastAsia="Arial" w:hAnsi="Arial" w:cs="Arial"/>
          <w:szCs w:val="22"/>
          <w:lang w:val="it-IT" w:eastAsia="en-US"/>
        </w:rPr>
        <w:t xml:space="preserve">) in caso di aggiudicazione del contratto ad assicurare una quota pari almeno al 30% delle </w:t>
      </w:r>
      <w:r w:rsidRPr="00B83D9E">
        <w:rPr>
          <w:rFonts w:ascii="Arial" w:eastAsia="Arial" w:hAnsi="Arial" w:cs="Arial"/>
          <w:szCs w:val="22"/>
          <w:lang w:val="it-IT" w:eastAsia="en-US"/>
        </w:rPr>
        <w:br/>
        <w:t xml:space="preserve">    assunzioni eventualmente necessarie per l’esecuzione del contratto o per la realizzazione delle attività ad esso connesse o strumentali sia all’occupazione giovanile sia all’occupazione femminile.</w:t>
      </w:r>
    </w:p>
    <w:p w14:paraId="70EA3641" w14:textId="77777777" w:rsidR="006720FC" w:rsidRPr="00B83D9E" w:rsidRDefault="006720FC" w:rsidP="00B83D9E">
      <w:pPr>
        <w:pStyle w:val="sche3"/>
        <w:tabs>
          <w:tab w:val="left" w:pos="284"/>
          <w:tab w:val="left" w:pos="426"/>
        </w:tabs>
        <w:spacing w:line="276" w:lineRule="auto"/>
        <w:ind w:left="499"/>
        <w:rPr>
          <w:rFonts w:ascii="Arial" w:eastAsia="Arial" w:hAnsi="Arial" w:cs="Arial"/>
          <w:szCs w:val="22"/>
          <w:lang w:val="it-IT" w:eastAsia="en-US"/>
        </w:rPr>
      </w:pPr>
      <w:r w:rsidRPr="00B83D9E">
        <w:rPr>
          <w:rFonts w:ascii="Arial" w:eastAsia="Arial" w:hAnsi="Arial" w:cs="Arial"/>
          <w:szCs w:val="22"/>
          <w:lang w:val="it-IT" w:eastAsia="en-US"/>
        </w:rPr>
        <w:t>b) di essere a conoscenza che le nuove assunzioni da destinare all’occupazione giovanile e  femminile si identificano con il perfezionamento di contratti di lavoro subordinati disciplinati dal decreto legislativo 15 giugno 2015 n. 81 e dai contratti collettivi sottoscritti dalle organizzazioni  comparative piu rappresentative a livello nazionale.</w:t>
      </w:r>
    </w:p>
    <w:p w14:paraId="3921B634" w14:textId="24F58158" w:rsidR="006720FC" w:rsidRPr="009E30E5" w:rsidRDefault="006720FC" w:rsidP="000C4CEB">
      <w:pPr>
        <w:pStyle w:val="sche3"/>
        <w:tabs>
          <w:tab w:val="left" w:pos="284"/>
          <w:tab w:val="left" w:pos="426"/>
        </w:tabs>
        <w:spacing w:line="276" w:lineRule="auto"/>
        <w:ind w:left="499"/>
        <w:rPr>
          <w:rFonts w:ascii="Arial" w:eastAsia="Arial" w:hAnsi="Arial" w:cs="Arial"/>
          <w:szCs w:val="22"/>
          <w:lang w:val="it-IT" w:eastAsia="en-US"/>
        </w:rPr>
      </w:pPr>
      <w:r w:rsidRPr="00B83D9E">
        <w:rPr>
          <w:rFonts w:ascii="Arial" w:eastAsia="Arial" w:hAnsi="Arial" w:cs="Arial"/>
          <w:szCs w:val="22"/>
          <w:lang w:val="it-IT" w:eastAsia="en-US"/>
        </w:rPr>
        <w:t>c) di essere a conoscenza che il rispetto dell’impegno sopra dichiarato sarà oggetto di specifica verifica di conformità da parte della stazione appaltante.</w:t>
      </w:r>
    </w:p>
    <w:p w14:paraId="55C42D79" w14:textId="77777777" w:rsidR="00D84B00" w:rsidRPr="00D84B00" w:rsidRDefault="00D84B00" w:rsidP="00D84B00">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D84B00">
        <w:rPr>
          <w:rFonts w:ascii="Arial" w:eastAsia="Arial" w:hAnsi="Arial" w:cs="Arial"/>
          <w:szCs w:val="22"/>
          <w:lang w:val="it-IT" w:eastAsia="en-US"/>
        </w:rPr>
        <w:t xml:space="preserve">che la realizzazione delle attività affidate prevederà il rispetto delle norme comunitarie e nazionali applicabili, ivi incluse quelle in materia di trasparenza, uguaglianza di genere e pari opportunità e tutela </w:t>
      </w:r>
      <w:r w:rsidRPr="00D84B00">
        <w:rPr>
          <w:rFonts w:ascii="Arial" w:eastAsia="Arial" w:hAnsi="Arial" w:cs="Arial"/>
          <w:szCs w:val="22"/>
          <w:lang w:val="it-IT" w:eastAsia="en-US"/>
        </w:rPr>
        <w:lastRenderedPageBreak/>
        <w:t>dei diversamente abili;</w:t>
      </w:r>
    </w:p>
    <w:p w14:paraId="62114F79" w14:textId="77777777" w:rsidR="00D84B00" w:rsidRPr="00D84B00" w:rsidRDefault="00D84B00" w:rsidP="00D84B00">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D84B00">
        <w:rPr>
          <w:rFonts w:ascii="Arial" w:eastAsia="Arial" w:hAnsi="Arial" w:cs="Arial"/>
          <w:szCs w:val="22"/>
          <w:lang w:val="it-IT" w:eastAsia="en-US"/>
        </w:rPr>
        <w:t>che adotterà misure adeguate volte a rispettare il principio di sana gestione finanziaria secondo quanto disciplinato nel Regolamento finanziario (UE, Euratom) 2018/1046 e nell’articolo 22 del Regolamento (UE) 2021/241, in particolare in materia di prevenzione dei conflitti di interessi, delle frodi, della corruzione; ▪ di disporre delle competenze, risorse e qualifiche professionali, sia tecniche che amministrative, necessarie per portare a termine il progetto e assicurare il raggiungimento di eventuali Milestone e Target associati; ▪ di essere a conoscenza che l’Amministrazione centrale responsabile di intervento si riserva il diritto di procedere d’ufficio a verifiche, anche a campione, ai sensi e per gli effetti della normativa vigente; ▪ di accettare tutte le condizioni previste dall’Avviso/Bando ovvero da altra documentazione di gara inerente alla presente misura;</w:t>
      </w:r>
    </w:p>
    <w:p w14:paraId="4BB75ECF" w14:textId="77777777" w:rsidR="00D84B00" w:rsidRPr="00D84B00" w:rsidRDefault="00D84B00" w:rsidP="00D84B00">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D84B00">
        <w:rPr>
          <w:rFonts w:ascii="Arial" w:eastAsia="Arial" w:hAnsi="Arial" w:cs="Arial"/>
          <w:szCs w:val="22"/>
          <w:lang w:val="it-IT" w:eastAsia="en-US"/>
        </w:rPr>
        <w:t>di assicurare la tracciabilità nell’utilizzo delle risorse del PNRR e a presentare la rendicontazione delle spese effettivamente sostenute nei tempi e nei modi previsti dall’Avviso/Bando ovvero altra documentazione di gara;</w:t>
      </w:r>
    </w:p>
    <w:p w14:paraId="54BD0530" w14:textId="77777777" w:rsidR="00D84B00" w:rsidRPr="00D84B00" w:rsidRDefault="00D84B00" w:rsidP="00D84B00">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D84B00">
        <w:rPr>
          <w:rFonts w:ascii="Arial" w:eastAsia="Arial" w:hAnsi="Arial" w:cs="Arial"/>
          <w:szCs w:val="22"/>
          <w:lang w:val="it-IT" w:eastAsia="en-US"/>
        </w:rPr>
        <w:t>di rispettare gli obblighi in materia di comunicazione e informazione previsti dall’articolo 34 del Regolamento (UE) 2021/241, indicando in tutta la documentazione amministrativa e tecnica che il progetto è finanziato nell’ambito del PNRR, con una esplicita dichiarazione di finanziamento che reciti “Finanziato dall’Unione europea – Next Generation EU” e valorizzando l’emblema dell’Unione europea;</w:t>
      </w:r>
    </w:p>
    <w:p w14:paraId="6DF60C16" w14:textId="24B2F1F4" w:rsidR="005D509E" w:rsidRPr="00D84B00" w:rsidRDefault="00D84B00" w:rsidP="00D84B00">
      <w:pPr>
        <w:pStyle w:val="sche3"/>
        <w:numPr>
          <w:ilvl w:val="0"/>
          <w:numId w:val="21"/>
        </w:numPr>
        <w:tabs>
          <w:tab w:val="left" w:pos="284"/>
          <w:tab w:val="left" w:pos="426"/>
        </w:tabs>
        <w:spacing w:line="276" w:lineRule="auto"/>
        <w:ind w:left="499" w:hanging="357"/>
        <w:rPr>
          <w:rFonts w:ascii="Arial" w:eastAsia="Arial" w:hAnsi="Arial" w:cs="Arial"/>
          <w:szCs w:val="22"/>
          <w:lang w:val="it-IT" w:eastAsia="en-US"/>
        </w:rPr>
      </w:pPr>
      <w:r w:rsidRPr="00D84B00">
        <w:rPr>
          <w:rFonts w:ascii="Arial" w:eastAsia="Arial" w:hAnsi="Arial" w:cs="Arial"/>
          <w:szCs w:val="22"/>
          <w:lang w:val="it-IT" w:eastAsia="en-US"/>
        </w:rPr>
        <w:t>di rispettare tutte le indicazioni che saranno fornite dall’Amministrazione centrale/periferica in merito all’attuazione degli interventi anche successive alla pubblicazione dell’Avviso/Bando ovvero di altra documentazione di gara;</w:t>
      </w:r>
    </w:p>
    <w:p w14:paraId="179DA7BA" w14:textId="77777777" w:rsidR="00FB68D5" w:rsidRDefault="00FB68D5" w:rsidP="0096584E">
      <w:pPr>
        <w:pStyle w:val="sche3"/>
        <w:ind w:left="383"/>
        <w:rPr>
          <w:rFonts w:ascii="Arial" w:eastAsia="Arial" w:hAnsi="Arial" w:cs="Arial"/>
          <w:szCs w:val="22"/>
          <w:highlight w:val="yellow"/>
          <w:lang w:val="it-IT" w:eastAsia="en-US"/>
        </w:rPr>
      </w:pPr>
    </w:p>
    <w:p w14:paraId="201CBF98" w14:textId="3C722745" w:rsidR="008314B9" w:rsidRPr="007F5FCC" w:rsidRDefault="00E01154" w:rsidP="007F5FCC">
      <w:pPr>
        <w:pStyle w:val="Paragrafoelenco"/>
        <w:numPr>
          <w:ilvl w:val="0"/>
          <w:numId w:val="21"/>
        </w:numPr>
        <w:ind w:right="-23"/>
        <w:rPr>
          <w:rFonts w:ascii="Arial" w:hAnsi="Arial" w:cs="Arial"/>
          <w:b/>
          <w:noProof/>
          <w:sz w:val="20"/>
          <w:szCs w:val="20"/>
        </w:rPr>
      </w:pPr>
      <w:r w:rsidRPr="007F5FCC">
        <w:rPr>
          <w:rFonts w:ascii="Arial" w:hAnsi="Arial" w:cs="Arial"/>
          <w:b/>
          <w:noProof/>
          <w:sz w:val="20"/>
          <w:szCs w:val="20"/>
        </w:rPr>
        <w:t>L’operatore economico</w:t>
      </w:r>
      <w:r w:rsidR="002C699F" w:rsidRPr="007F5FCC">
        <w:rPr>
          <w:rFonts w:ascii="Arial" w:hAnsi="Arial" w:cs="Arial"/>
          <w:b/>
          <w:noProof/>
          <w:sz w:val="20"/>
          <w:szCs w:val="20"/>
        </w:rPr>
        <w:t>, infine,</w:t>
      </w:r>
      <w:r w:rsidR="007A357F" w:rsidRPr="007F5FCC">
        <w:rPr>
          <w:rFonts w:ascii="Arial" w:hAnsi="Arial" w:cs="Arial"/>
          <w:b/>
          <w:noProof/>
          <w:sz w:val="20"/>
          <w:szCs w:val="20"/>
        </w:rPr>
        <w:t xml:space="preserve"> in caso di aggiudicazione,</w:t>
      </w:r>
      <w:r w:rsidR="002C699F" w:rsidRPr="007F5FCC">
        <w:rPr>
          <w:rFonts w:ascii="Arial" w:hAnsi="Arial" w:cs="Arial"/>
          <w:b/>
          <w:noProof/>
          <w:sz w:val="20"/>
          <w:szCs w:val="20"/>
        </w:rPr>
        <w:t xml:space="preserve"> ai sensi e per gli effetti degli artt.</w:t>
      </w:r>
      <w:r w:rsidR="007D2B0B" w:rsidRPr="007F5FCC">
        <w:rPr>
          <w:rFonts w:ascii="Arial" w:hAnsi="Arial" w:cs="Arial"/>
          <w:b/>
          <w:noProof/>
          <w:sz w:val="20"/>
          <w:szCs w:val="20"/>
        </w:rPr>
        <w:t xml:space="preserve"> 57 e </w:t>
      </w:r>
      <w:r w:rsidR="002C699F" w:rsidRPr="007F5FCC">
        <w:rPr>
          <w:rFonts w:ascii="Arial" w:hAnsi="Arial" w:cs="Arial"/>
          <w:b/>
          <w:noProof/>
          <w:sz w:val="20"/>
          <w:szCs w:val="20"/>
        </w:rPr>
        <w:t xml:space="preserve"> 102 del D. Lgs. 36/2023</w:t>
      </w:r>
      <w:r w:rsidR="007F5FCC" w:rsidRPr="007F5FCC">
        <w:rPr>
          <w:rFonts w:ascii="Arial" w:hAnsi="Arial" w:cs="Arial"/>
          <w:b/>
          <w:noProof/>
          <w:sz w:val="20"/>
          <w:szCs w:val="20"/>
        </w:rPr>
        <w:t xml:space="preserve"> </w:t>
      </w:r>
      <w:r w:rsidR="008314B9" w:rsidRPr="007F5FCC">
        <w:rPr>
          <w:rFonts w:ascii="Arial" w:hAnsi="Arial" w:cs="Arial"/>
          <w:b/>
          <w:noProof/>
          <w:sz w:val="20"/>
          <w:szCs w:val="20"/>
        </w:rPr>
        <w:t>DICHIARA</w:t>
      </w:r>
      <w:r w:rsidR="007F5FCC" w:rsidRPr="007F5FCC">
        <w:rPr>
          <w:rFonts w:ascii="Arial" w:hAnsi="Arial" w:cs="Arial"/>
          <w:b/>
          <w:noProof/>
          <w:sz w:val="20"/>
          <w:szCs w:val="20"/>
        </w:rPr>
        <w:t xml:space="preserve">: </w:t>
      </w:r>
    </w:p>
    <w:p w14:paraId="09EEF214" w14:textId="77777777" w:rsidR="008314B9" w:rsidRPr="008314B9" w:rsidRDefault="008314B9" w:rsidP="008314B9">
      <w:pPr>
        <w:ind w:left="142" w:right="-23"/>
        <w:jc w:val="center"/>
        <w:rPr>
          <w:rFonts w:ascii="Arial" w:hAnsi="Arial" w:cs="Arial"/>
          <w:b/>
          <w:noProof/>
          <w:sz w:val="20"/>
          <w:szCs w:val="20"/>
        </w:rPr>
      </w:pPr>
    </w:p>
    <w:p w14:paraId="2EC9A429" w14:textId="4C9ACE65" w:rsidR="008314B9" w:rsidRPr="008314B9" w:rsidRDefault="008314B9" w:rsidP="007F5FCC">
      <w:pPr>
        <w:pStyle w:val="Paragrafoelenco"/>
        <w:numPr>
          <w:ilvl w:val="0"/>
          <w:numId w:val="23"/>
        </w:numPr>
        <w:ind w:left="426" w:right="-23" w:firstLine="85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l’applicazione del </w:t>
      </w:r>
      <w:r w:rsidRPr="008314B9">
        <w:rPr>
          <w:rFonts w:ascii="Arial" w:hAnsi="Arial" w:cs="Arial"/>
          <w:b/>
          <w:noProof/>
          <w:sz w:val="20"/>
          <w:szCs w:val="20"/>
        </w:rPr>
        <w:t>Contratto Collettivo Nazionale e Territoriale</w:t>
      </w:r>
      <w:r w:rsidRPr="008314B9">
        <w:rPr>
          <w:rFonts w:ascii="Arial" w:hAnsi="Arial" w:cs="Arial"/>
          <w:noProof/>
          <w:sz w:val="20"/>
          <w:szCs w:val="20"/>
        </w:rPr>
        <w:t xml:space="preserve"> che </w:t>
      </w:r>
      <w:r w:rsidR="007F5FCC">
        <w:rPr>
          <w:rFonts w:ascii="Arial" w:hAnsi="Arial" w:cs="Arial"/>
          <w:noProof/>
          <w:sz w:val="20"/>
          <w:szCs w:val="20"/>
        </w:rPr>
        <w:br/>
        <w:t xml:space="preserve">                               </w:t>
      </w:r>
      <w:r w:rsidRPr="008314B9">
        <w:rPr>
          <w:rFonts w:ascii="Arial" w:hAnsi="Arial" w:cs="Arial"/>
          <w:noProof/>
          <w:sz w:val="20"/>
          <w:szCs w:val="20"/>
        </w:rPr>
        <w:t xml:space="preserve">garantisca </w:t>
      </w:r>
      <w:r w:rsidRPr="008314B9">
        <w:rPr>
          <w:rFonts w:ascii="Arial" w:hAnsi="Arial" w:cs="Arial"/>
          <w:noProof/>
          <w:sz w:val="20"/>
          <w:szCs w:val="20"/>
          <w:u w:val="single"/>
        </w:rPr>
        <w:t>tutele economiche e normative per i propri lavoratori</w:t>
      </w:r>
      <w:r w:rsidRPr="008314B9">
        <w:rPr>
          <w:rFonts w:ascii="Arial" w:hAnsi="Arial" w:cs="Arial"/>
          <w:noProof/>
          <w:sz w:val="20"/>
          <w:szCs w:val="20"/>
        </w:rPr>
        <w:t>;</w:t>
      </w:r>
    </w:p>
    <w:p w14:paraId="08AB89E5" w14:textId="77777777" w:rsidR="008314B9" w:rsidRPr="008314B9" w:rsidRDefault="008314B9" w:rsidP="007F5FCC">
      <w:pPr>
        <w:pStyle w:val="Paragrafoelenco"/>
        <w:ind w:left="426" w:right="-23" w:firstLine="850"/>
        <w:rPr>
          <w:rFonts w:ascii="Arial" w:hAnsi="Arial" w:cs="Arial"/>
          <w:noProof/>
          <w:sz w:val="20"/>
          <w:szCs w:val="20"/>
        </w:rPr>
      </w:pPr>
    </w:p>
    <w:p w14:paraId="37D5D73B" w14:textId="27D971E4" w:rsidR="008314B9" w:rsidRPr="008314B9" w:rsidRDefault="008314B9" w:rsidP="007F5FCC">
      <w:pPr>
        <w:pStyle w:val="Paragrafoelenco"/>
        <w:numPr>
          <w:ilvl w:val="0"/>
          <w:numId w:val="23"/>
        </w:numPr>
        <w:ind w:left="426" w:right="-23" w:firstLine="850"/>
        <w:contextualSpacing w:val="0"/>
        <w:jc w:val="both"/>
        <w:rPr>
          <w:rFonts w:ascii="Arial" w:hAnsi="Arial" w:cs="Arial"/>
          <w:i/>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le </w:t>
      </w:r>
      <w:r w:rsidRPr="008314B9">
        <w:rPr>
          <w:rFonts w:ascii="Arial" w:hAnsi="Arial" w:cs="Arial"/>
          <w:b/>
          <w:noProof/>
          <w:sz w:val="20"/>
          <w:szCs w:val="20"/>
        </w:rPr>
        <w:t xml:space="preserve">pari opportunità generazionali, di genere e di inclusione </w:t>
      </w:r>
      <w:r w:rsidR="007F5FCC">
        <w:rPr>
          <w:rFonts w:ascii="Arial" w:hAnsi="Arial" w:cs="Arial"/>
          <w:b/>
          <w:noProof/>
          <w:sz w:val="20"/>
          <w:szCs w:val="20"/>
        </w:rPr>
        <w:br/>
        <w:t xml:space="preserve">                               </w:t>
      </w:r>
      <w:r w:rsidRPr="008314B9">
        <w:rPr>
          <w:rFonts w:ascii="Arial" w:hAnsi="Arial" w:cs="Arial"/>
          <w:b/>
          <w:noProof/>
          <w:sz w:val="20"/>
          <w:szCs w:val="20"/>
        </w:rPr>
        <w:t>lavorativa per le persone con disabilità o svantaggiate</w:t>
      </w:r>
      <w:r w:rsidRPr="008314B9">
        <w:rPr>
          <w:rFonts w:ascii="Arial" w:hAnsi="Arial" w:cs="Arial"/>
          <w:noProof/>
          <w:sz w:val="20"/>
          <w:szCs w:val="20"/>
        </w:rPr>
        <w:t>;</w:t>
      </w:r>
    </w:p>
    <w:p w14:paraId="21AEBF63" w14:textId="77777777" w:rsidR="008314B9" w:rsidRPr="008314B9" w:rsidRDefault="008314B9" w:rsidP="007F5FCC">
      <w:pPr>
        <w:ind w:left="142" w:right="-23" w:firstLine="850"/>
        <w:jc w:val="both"/>
        <w:rPr>
          <w:rFonts w:ascii="Arial" w:hAnsi="Arial" w:cs="Arial"/>
          <w:i/>
          <w:noProof/>
          <w:sz w:val="20"/>
          <w:szCs w:val="20"/>
          <w:highlight w:val="yellow"/>
        </w:rPr>
      </w:pPr>
    </w:p>
    <w:p w14:paraId="47F10158" w14:textId="77777777" w:rsidR="008314B9" w:rsidRPr="008314B9" w:rsidRDefault="008314B9" w:rsidP="007F5FCC">
      <w:pPr>
        <w:pStyle w:val="Paragrafoelenco"/>
        <w:numPr>
          <w:ilvl w:val="0"/>
          <w:numId w:val="23"/>
        </w:numPr>
        <w:ind w:left="426" w:right="-23" w:firstLine="850"/>
        <w:contextualSpacing w:val="0"/>
        <w:jc w:val="both"/>
        <w:rPr>
          <w:rFonts w:ascii="Arial" w:hAnsi="Arial" w:cs="Arial"/>
          <w:noProof/>
          <w:sz w:val="20"/>
          <w:szCs w:val="20"/>
        </w:rPr>
      </w:pPr>
      <w:r w:rsidRPr="008314B9">
        <w:rPr>
          <w:rFonts w:ascii="Arial" w:hAnsi="Arial" w:cs="Arial"/>
          <w:noProof/>
          <w:sz w:val="20"/>
          <w:szCs w:val="20"/>
        </w:rPr>
        <w:t xml:space="preserve">di </w:t>
      </w:r>
      <w:r w:rsidRPr="008314B9">
        <w:rPr>
          <w:rFonts w:ascii="Arial" w:hAnsi="Arial" w:cs="Arial"/>
          <w:b/>
          <w:noProof/>
          <w:sz w:val="20"/>
          <w:szCs w:val="20"/>
        </w:rPr>
        <w:t>garantire</w:t>
      </w:r>
      <w:r w:rsidRPr="008314B9">
        <w:rPr>
          <w:rFonts w:ascii="Arial" w:hAnsi="Arial" w:cs="Arial"/>
          <w:noProof/>
          <w:sz w:val="20"/>
          <w:szCs w:val="20"/>
        </w:rPr>
        <w:t xml:space="preserve"> la </w:t>
      </w:r>
      <w:r w:rsidRPr="008314B9">
        <w:rPr>
          <w:rFonts w:ascii="Arial" w:hAnsi="Arial" w:cs="Arial"/>
          <w:b/>
          <w:noProof/>
          <w:sz w:val="20"/>
          <w:szCs w:val="20"/>
        </w:rPr>
        <w:t>stabilità occupazionale</w:t>
      </w:r>
      <w:r w:rsidRPr="008314B9">
        <w:rPr>
          <w:rFonts w:ascii="Arial" w:hAnsi="Arial" w:cs="Arial"/>
          <w:noProof/>
          <w:sz w:val="20"/>
          <w:szCs w:val="20"/>
        </w:rPr>
        <w:t xml:space="preserve"> del personale impiegato.</w:t>
      </w:r>
    </w:p>
    <w:p w14:paraId="06CC0132" w14:textId="77777777" w:rsidR="002C2C77" w:rsidRDefault="002C2C77" w:rsidP="007F5FCC">
      <w:pPr>
        <w:pStyle w:val="sche3"/>
        <w:ind w:firstLine="850"/>
        <w:rPr>
          <w:rFonts w:ascii="Arial" w:eastAsia="Arial" w:hAnsi="Arial" w:cs="Arial"/>
          <w:szCs w:val="22"/>
          <w:highlight w:val="yellow"/>
          <w:lang w:val="it-IT" w:eastAsia="en-US"/>
        </w:rPr>
      </w:pPr>
    </w:p>
    <w:p w14:paraId="606BABEC" w14:textId="77777777" w:rsidR="00735AA2" w:rsidRDefault="00735AA2" w:rsidP="0046305B">
      <w:pPr>
        <w:pStyle w:val="sche3"/>
        <w:rPr>
          <w:rFonts w:ascii="Arial" w:eastAsia="Arial" w:hAnsi="Arial" w:cs="Arial"/>
          <w:szCs w:val="22"/>
          <w:highlight w:val="yellow"/>
          <w:lang w:val="it-IT" w:eastAsia="en-US"/>
        </w:rPr>
      </w:pPr>
    </w:p>
    <w:p w14:paraId="64D9BA2B" w14:textId="77777777" w:rsidR="00DE0288" w:rsidRPr="000D6D4F" w:rsidRDefault="00DE0288" w:rsidP="00DE0288">
      <w:pPr>
        <w:autoSpaceDE w:val="0"/>
        <w:autoSpaceDN w:val="0"/>
        <w:adjustRightInd w:val="0"/>
        <w:spacing w:line="264" w:lineRule="auto"/>
        <w:contextualSpacing/>
        <w:jc w:val="both"/>
        <w:rPr>
          <w:rFonts w:ascii="Arial" w:hAnsi="Arial" w:cs="Arial"/>
          <w:i/>
          <w:iCs/>
          <w:sz w:val="20"/>
          <w:szCs w:val="20"/>
        </w:rPr>
      </w:pPr>
      <w:r w:rsidRPr="00C26B9E">
        <w:rPr>
          <w:rFonts w:ascii="Arial" w:hAnsi="Arial" w:cs="Arial"/>
          <w:i/>
          <w:iCs/>
          <w:sz w:val="20"/>
          <w:szCs w:val="20"/>
        </w:rPr>
        <w:t>Si precisa che il presente modello deve essere compilato da tutti gli operatori economici facenti parte del soggetto con identità plurisoggettiva partecipante alla gara</w:t>
      </w:r>
    </w:p>
    <w:p w14:paraId="3A7F9A25" w14:textId="77777777" w:rsidR="00DB2933" w:rsidRDefault="00DB2933" w:rsidP="0046305B">
      <w:pPr>
        <w:pStyle w:val="sche3"/>
        <w:rPr>
          <w:rFonts w:ascii="Arial" w:eastAsia="Arial" w:hAnsi="Arial" w:cs="Arial"/>
          <w:szCs w:val="22"/>
          <w:highlight w:val="yellow"/>
          <w:lang w:val="it-IT" w:eastAsia="en-US"/>
        </w:rPr>
      </w:pPr>
    </w:p>
    <w:p w14:paraId="5440C908" w14:textId="77777777" w:rsidR="00DE0288" w:rsidRDefault="00DE0288" w:rsidP="0046305B">
      <w:pPr>
        <w:pStyle w:val="sche3"/>
        <w:rPr>
          <w:rFonts w:ascii="Arial" w:eastAsia="Arial" w:hAnsi="Arial" w:cs="Arial"/>
          <w:szCs w:val="22"/>
          <w:highlight w:val="yellow"/>
          <w:lang w:val="it-IT" w:eastAsia="en-US"/>
        </w:rPr>
      </w:pPr>
    </w:p>
    <w:p w14:paraId="1D9179A2" w14:textId="77777777" w:rsidR="00DB2933" w:rsidRDefault="009733FD" w:rsidP="00DB2933">
      <w:pPr>
        <w:spacing w:before="120" w:line="276" w:lineRule="auto"/>
        <w:jc w:val="both"/>
        <w:rPr>
          <w:rFonts w:ascii="Arial" w:hAnsi="Arial" w:cs="Arial"/>
          <w:b/>
          <w:bCs/>
          <w:color w:val="000000" w:themeColor="text1"/>
          <w:sz w:val="20"/>
          <w:shd w:val="clear" w:color="auto" w:fill="FFFFFF" w:themeFill="background1"/>
        </w:rPr>
      </w:pPr>
      <w:r w:rsidRPr="00574D99">
        <w:rPr>
          <w:rFonts w:ascii="Arial" w:hAnsi="Arial" w:cs="Arial"/>
          <w:color w:val="000000" w:themeColor="text1"/>
          <w:sz w:val="20"/>
          <w:shd w:val="clear" w:color="auto" w:fill="FFFFFF" w:themeFill="background1"/>
        </w:rPr>
        <w:t xml:space="preserve">_______________________, li _________________                                               Firma digitale </w:t>
      </w:r>
      <w:r w:rsidRPr="00574D99">
        <w:rPr>
          <w:rFonts w:ascii="Arial" w:hAnsi="Arial" w:cs="Arial"/>
          <w:b/>
          <w:bCs/>
          <w:color w:val="000000" w:themeColor="text1"/>
          <w:sz w:val="20"/>
          <w:shd w:val="clear" w:color="auto" w:fill="FFFFFF" w:themeFill="background1"/>
        </w:rPr>
        <w:t>(1)</w:t>
      </w:r>
    </w:p>
    <w:p w14:paraId="2841B01B" w14:textId="77777777" w:rsidR="009733FD" w:rsidRPr="00574D99" w:rsidRDefault="009733FD" w:rsidP="0019776B">
      <w:pPr>
        <w:spacing w:before="120" w:line="276" w:lineRule="auto"/>
        <w:jc w:val="both"/>
        <w:rPr>
          <w:rFonts w:ascii="Arial" w:hAnsi="Arial" w:cs="Arial"/>
          <w:b/>
          <w:bCs/>
          <w:color w:val="000000" w:themeColor="text1"/>
          <w:sz w:val="20"/>
          <w:shd w:val="clear" w:color="auto" w:fill="FFFFFF" w:themeFill="background1"/>
        </w:rPr>
      </w:pPr>
    </w:p>
    <w:p w14:paraId="0C6B19AF" w14:textId="77777777" w:rsidR="00A16507" w:rsidRPr="009A43AD" w:rsidRDefault="00A16507" w:rsidP="00A16507">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Si precisa che il presente modello deve essere compilato da tutti gli operatori economici facenti parte del soggetto con identità plurisoggettiva partecipante alla gara</w:t>
      </w:r>
      <w:r>
        <w:rPr>
          <w:rFonts w:ascii="Arial" w:hAnsi="Arial" w:cs="Arial"/>
          <w:b/>
          <w:bCs/>
          <w:i/>
          <w:iCs/>
          <w:sz w:val="20"/>
          <w:szCs w:val="20"/>
        </w:rPr>
        <w:t>.</w:t>
      </w:r>
    </w:p>
    <w:p w14:paraId="03C4F6AA" w14:textId="77777777" w:rsidR="00A16507" w:rsidRDefault="00A16507" w:rsidP="00A16507">
      <w:pPr>
        <w:spacing w:before="120" w:line="276" w:lineRule="auto"/>
        <w:jc w:val="both"/>
        <w:rPr>
          <w:rFonts w:ascii="Arial" w:hAnsi="Arial"/>
          <w:color w:val="000000" w:themeColor="text1"/>
          <w:sz w:val="20"/>
          <w:shd w:val="clear" w:color="auto" w:fill="FFFFFF" w:themeFill="background1"/>
        </w:rPr>
      </w:pPr>
    </w:p>
    <w:p w14:paraId="3637920E" w14:textId="77777777" w:rsidR="00A16507" w:rsidRPr="00751F28" w:rsidRDefault="00A16507" w:rsidP="00A16507">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1"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1"/>
      <w:r>
        <w:rPr>
          <w:rFonts w:ascii="Arial" w:hAnsi="Arial"/>
          <w:color w:val="000000" w:themeColor="text1"/>
          <w:sz w:val="20"/>
          <w:shd w:val="clear" w:color="auto" w:fill="FFFFFF" w:themeFill="background1"/>
        </w:rPr>
        <w:t xml:space="preserve"> </w:t>
      </w:r>
      <w:r w:rsidRPr="00751F28">
        <w:rPr>
          <w:rFonts w:ascii="Arial" w:hAnsi="Arial"/>
          <w:b/>
          <w:bCs/>
          <w:color w:val="000000" w:themeColor="text1"/>
          <w:sz w:val="20"/>
          <w:shd w:val="clear" w:color="auto" w:fill="FFFFFF" w:themeFill="background1"/>
        </w:rPr>
        <w:t>(1)</w:t>
      </w:r>
    </w:p>
    <w:p w14:paraId="3C98E53B"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509ED72F" w14:textId="77777777" w:rsidR="009733FD" w:rsidRPr="00574D99" w:rsidRDefault="009733FD" w:rsidP="0019776B">
      <w:pPr>
        <w:spacing w:line="276" w:lineRule="auto"/>
        <w:jc w:val="both"/>
        <w:rPr>
          <w:rFonts w:ascii="Arial" w:hAnsi="Arial" w:cs="Arial"/>
          <w:color w:val="000000" w:themeColor="text1"/>
          <w:sz w:val="16"/>
          <w:shd w:val="clear" w:color="auto" w:fill="FFFFFF" w:themeFill="background1"/>
        </w:rPr>
      </w:pPr>
    </w:p>
    <w:p w14:paraId="733D6859" w14:textId="77777777" w:rsidR="004A3E49" w:rsidRDefault="004A3E49" w:rsidP="004A3E49">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37EBD3F2" w14:textId="0FCF6528" w:rsidR="009733FD" w:rsidRDefault="004A3E49" w:rsidP="00775450">
      <w:pPr>
        <w:widowControl w:val="0"/>
        <w:autoSpaceDE w:val="0"/>
        <w:autoSpaceDN w:val="0"/>
        <w:ind w:right="-1"/>
        <w:jc w:val="both"/>
        <w:rPr>
          <w:rFonts w:ascii="Arial" w:hAnsi="Arial" w:cs="Arial"/>
          <w:bC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sectPr w:rsidR="009733FD" w:rsidSect="007C1DEA">
      <w:headerReference w:type="default" r:id="rId8"/>
      <w:footerReference w:type="default" r:id="rId9"/>
      <w:headerReference w:type="first" r:id="rId10"/>
      <w:pgSz w:w="11906" w:h="16838"/>
      <w:pgMar w:top="2786" w:right="1134" w:bottom="1134" w:left="1276" w:header="142" w:footer="39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62AC0" w14:textId="77777777" w:rsidR="00374052" w:rsidRDefault="00374052" w:rsidP="00490157">
      <w:r>
        <w:separator/>
      </w:r>
    </w:p>
  </w:endnote>
  <w:endnote w:type="continuationSeparator" w:id="0">
    <w:p w14:paraId="0E2F4A6E" w14:textId="77777777" w:rsidR="00374052" w:rsidRDefault="00374052" w:rsidP="00490157">
      <w:r>
        <w:continuationSeparator/>
      </w:r>
    </w:p>
  </w:endnote>
  <w:endnote w:type="continuationNotice" w:id="1">
    <w:p w14:paraId="0E5D7161" w14:textId="77777777" w:rsidR="00374052" w:rsidRDefault="003740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F0190" w14:textId="77777777" w:rsidR="00B118E4" w:rsidRPr="00EC2A34" w:rsidRDefault="00B118E4" w:rsidP="00EC2A34">
    <w:pPr>
      <w:tabs>
        <w:tab w:val="center" w:pos="0"/>
        <w:tab w:val="right" w:pos="9638"/>
      </w:tabs>
      <w:jc w:val="center"/>
      <w:rPr>
        <w:rFonts w:ascii="Calibri" w:hAnsi="Calibri" w:cs="Calibri"/>
        <w:i/>
        <w:iCs/>
        <w:color w:val="1F3864"/>
        <w:sz w:val="18"/>
        <w:szCs w:val="18"/>
      </w:rPr>
    </w:pPr>
    <w:r w:rsidRPr="00EC2A34">
      <w:rPr>
        <w:rFonts w:ascii="Calibri" w:hAnsi="Calibri" w:cs="Calibri"/>
        <w:i/>
        <w:iCs/>
        <w:sz w:val="18"/>
        <w:szCs w:val="18"/>
      </w:rPr>
      <w:t>Via Metastasio 25/29 – 80125 Napoli; centraleacquisti@regione.campania.it; PEC: centraleacquisti@pec.regione.campania.it</w:t>
    </w:r>
  </w:p>
  <w:p w14:paraId="2CCBCC94" w14:textId="77777777" w:rsidR="00B118E4" w:rsidRDefault="00B118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CF8E2" w14:textId="77777777" w:rsidR="00374052" w:rsidRDefault="00374052" w:rsidP="00490157">
      <w:r>
        <w:separator/>
      </w:r>
    </w:p>
  </w:footnote>
  <w:footnote w:type="continuationSeparator" w:id="0">
    <w:p w14:paraId="171613AF" w14:textId="77777777" w:rsidR="00374052" w:rsidRDefault="00374052" w:rsidP="00490157">
      <w:r>
        <w:continuationSeparator/>
      </w:r>
    </w:p>
  </w:footnote>
  <w:footnote w:type="continuationNotice" w:id="1">
    <w:p w14:paraId="5B8E47EF" w14:textId="77777777" w:rsidR="00374052" w:rsidRDefault="003740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E361D" w14:textId="77777777" w:rsidR="000558A1" w:rsidRPr="00813FB3" w:rsidRDefault="000558A1" w:rsidP="000558A1">
    <w:pPr>
      <w:pStyle w:val="Intestazione"/>
    </w:pPr>
    <w:r>
      <w:t xml:space="preserve">         </w:t>
    </w:r>
    <w:r>
      <w:rPr>
        <w:noProof/>
      </w:rPr>
      <w:t xml:space="preserve">            </w:t>
    </w:r>
    <w:r>
      <w:t xml:space="preserve">           </w:t>
    </w:r>
    <w:r w:rsidRPr="00813FB3">
      <w:rPr>
        <w:noProof/>
      </w:rPr>
      <w:drawing>
        <wp:anchor distT="0" distB="0" distL="114300" distR="114300" simplePos="0" relativeHeight="251658240" behindDoc="0" locked="0" layoutInCell="1" allowOverlap="1" wp14:anchorId="59630B15" wp14:editId="47AD14A6">
          <wp:simplePos x="0" y="0"/>
          <wp:positionH relativeFrom="column">
            <wp:posOffset>-209550</wp:posOffset>
          </wp:positionH>
          <wp:positionV relativeFrom="paragraph">
            <wp:posOffset>179070</wp:posOffset>
          </wp:positionV>
          <wp:extent cx="636270" cy="603250"/>
          <wp:effectExtent l="0" t="0" r="0" b="6350"/>
          <wp:wrapSquare wrapText="bothSides"/>
          <wp:docPr id="1910945169" name="Immagine 1910945169"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93106954" descr="Immagine che contiene testo, segnale&#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pic:spPr>
              </pic:pic>
            </a:graphicData>
          </a:graphic>
          <wp14:sizeRelH relativeFrom="page">
            <wp14:pctWidth>0</wp14:pctWidth>
          </wp14:sizeRelH>
          <wp14:sizeRelV relativeFrom="page">
            <wp14:pctHeight>0</wp14:pctHeight>
          </wp14:sizeRelV>
        </wp:anchor>
      </w:drawing>
    </w:r>
  </w:p>
  <w:p w14:paraId="190EF3D1" w14:textId="77777777" w:rsidR="000558A1" w:rsidRPr="00813FB3" w:rsidRDefault="000558A1" w:rsidP="000558A1">
    <w:pPr>
      <w:tabs>
        <w:tab w:val="center" w:pos="4819"/>
        <w:tab w:val="right" w:pos="9638"/>
      </w:tabs>
      <w:rPr>
        <w:rFonts w:ascii="Calibri" w:hAnsi="Calibri" w:cs="Calibri"/>
        <w:b/>
        <w:bCs/>
        <w:sz w:val="20"/>
        <w:szCs w:val="20"/>
      </w:rPr>
    </w:pPr>
  </w:p>
  <w:p w14:paraId="6DAC6760" w14:textId="77777777" w:rsidR="000558A1" w:rsidRPr="00813FB3" w:rsidRDefault="000558A1" w:rsidP="000558A1">
    <w:pPr>
      <w:tabs>
        <w:tab w:val="center" w:pos="4819"/>
        <w:tab w:val="right" w:pos="9638"/>
      </w:tabs>
      <w:rPr>
        <w:rFonts w:ascii="Calibri" w:hAnsi="Calibri" w:cs="Calibri"/>
        <w:b/>
        <w:bCs/>
        <w:sz w:val="20"/>
        <w:szCs w:val="20"/>
      </w:rPr>
    </w:pPr>
    <w:r w:rsidRPr="00813FB3">
      <w:rPr>
        <w:rFonts w:ascii="Calibri" w:hAnsi="Calibri" w:cs="Calibri"/>
        <w:b/>
        <w:bCs/>
        <w:sz w:val="20"/>
        <w:szCs w:val="20"/>
      </w:rPr>
      <w:t>Giunta Regionale della Campania</w:t>
    </w:r>
  </w:p>
  <w:p w14:paraId="0A06AE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STAFF 92 - Centrale Acquisti e Ufficio Gare</w:t>
    </w:r>
  </w:p>
  <w:p w14:paraId="3D627D89" w14:textId="77777777"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Procedure di Appalto PNRR</w:t>
    </w:r>
  </w:p>
  <w:p w14:paraId="0676BA5A" w14:textId="0FA1BBCE" w:rsidR="000558A1" w:rsidRPr="00813FB3" w:rsidRDefault="000558A1" w:rsidP="000558A1">
    <w:pPr>
      <w:tabs>
        <w:tab w:val="right" w:pos="9638"/>
      </w:tabs>
      <w:rPr>
        <w:rFonts w:ascii="Calibri" w:hAnsi="Calibri" w:cs="Calibri"/>
        <w:sz w:val="18"/>
        <w:szCs w:val="18"/>
      </w:rPr>
    </w:pPr>
    <w:r w:rsidRPr="00813FB3">
      <w:rPr>
        <w:rFonts w:ascii="Calibri" w:hAnsi="Calibri" w:cs="Calibri"/>
        <w:sz w:val="18"/>
        <w:szCs w:val="18"/>
      </w:rPr>
      <w:t>_____________________________________________________________________</w:t>
    </w:r>
    <w:r>
      <w:rPr>
        <w:rFonts w:ascii="Calibri" w:hAnsi="Calibri" w:cs="Calibri"/>
        <w:sz w:val="18"/>
        <w:szCs w:val="18"/>
      </w:rPr>
      <w:t>___</w:t>
    </w:r>
    <w:r w:rsidR="00165A05">
      <w:rPr>
        <w:rFonts w:ascii="Calibri" w:hAnsi="Calibri" w:cs="Calibri"/>
        <w:sz w:val="18"/>
        <w:szCs w:val="18"/>
      </w:rPr>
      <w:t>___</w:t>
    </w:r>
    <w:r>
      <w:rPr>
        <w:rFonts w:ascii="Calibri" w:hAnsi="Calibri" w:cs="Calibri"/>
        <w:sz w:val="18"/>
        <w:szCs w:val="18"/>
      </w:rPr>
      <w:t>_</w:t>
    </w:r>
    <w:r w:rsidR="00A574FB">
      <w:rPr>
        <w:rFonts w:ascii="Calibri" w:hAnsi="Calibri" w:cs="Calibri"/>
        <w:sz w:val="18"/>
        <w:szCs w:val="18"/>
      </w:rPr>
      <w:t xml:space="preserve">Dichiarazioni </w:t>
    </w:r>
    <w:r w:rsidR="00165A05">
      <w:rPr>
        <w:rFonts w:ascii="Calibri" w:hAnsi="Calibri" w:cs="Calibri"/>
        <w:sz w:val="18"/>
        <w:szCs w:val="18"/>
      </w:rPr>
      <w:t>integrative</w:t>
    </w:r>
  </w:p>
  <w:p w14:paraId="0D8D8D8E" w14:textId="2F8F3F46" w:rsidR="00B118E4" w:rsidRDefault="000558A1">
    <w:pPr>
      <w:pStyle w:val="Intestazione"/>
    </w:pPr>
    <w:r>
      <w:t xml:space="preserve">                           </w:t>
    </w:r>
    <w:r w:rsidR="00B118E4">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5B56A" w14:textId="6360E215" w:rsidR="00B118E4" w:rsidRDefault="00B118E4" w:rsidP="00061E03">
    <w:pPr>
      <w:pStyle w:val="Intestazione"/>
    </w:pPr>
    <w:r>
      <w:tab/>
      <w:t xml:space="preserve">          </w:t>
    </w:r>
    <w:r>
      <w:rPr>
        <w:noProof/>
      </w:rPr>
      <w:t xml:space="preserve">            </w:t>
    </w:r>
  </w:p>
  <w:p w14:paraId="70AD9F36" w14:textId="1748ED38" w:rsidR="00B118E4" w:rsidRDefault="007C1DEA" w:rsidP="0064146C">
    <w:pPr>
      <w:pStyle w:val="Intestazione"/>
      <w:tabs>
        <w:tab w:val="clear" w:pos="4819"/>
        <w:tab w:val="clear" w:pos="9638"/>
        <w:tab w:val="left" w:pos="3985"/>
      </w:tabs>
    </w:pPr>
    <w:r w:rsidRPr="001C0520">
      <w:rPr>
        <w:rFonts w:ascii="Calibri" w:eastAsia="Calibri" w:hAnsi="Calibri" w:cs="Calibri"/>
        <w:noProof/>
        <w:color w:val="000000"/>
      </w:rPr>
      <w:drawing>
        <wp:inline distT="0" distB="0" distL="0" distR="0" wp14:anchorId="63C13743" wp14:editId="3884D16F">
          <wp:extent cx="6029960" cy="654424"/>
          <wp:effectExtent l="0" t="0" r="0" b="0"/>
          <wp:docPr id="892566812" name="Immagine 89256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960" cy="65442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0000003"/>
    <w:multiLevelType w:val="singleLevel"/>
    <w:tmpl w:val="6550117E"/>
    <w:name w:val="WW8Num3"/>
    <w:lvl w:ilvl="0">
      <w:start w:val="1"/>
      <w:numFmt w:val="decimal"/>
      <w:lvlText w:val="%1."/>
      <w:lvlJc w:val="left"/>
      <w:pPr>
        <w:tabs>
          <w:tab w:val="num" w:pos="8834"/>
        </w:tabs>
        <w:ind w:left="8834" w:hanging="340"/>
      </w:pPr>
      <w:rPr>
        <w:rFonts w:ascii="Verdana" w:eastAsia="Verdana" w:hAnsi="Verdana" w:cs="Verdana" w:hint="default"/>
        <w:sz w:val="18"/>
        <w:szCs w:val="18"/>
      </w:rPr>
    </w:lvl>
  </w:abstractNum>
  <w:abstractNum w:abstractNumId="1" w15:restartNumberingAfterBreak="1">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2" w15:restartNumberingAfterBreak="1">
    <w:nsid w:val="021B75B0"/>
    <w:multiLevelType w:val="hybridMultilevel"/>
    <w:tmpl w:val="191CA71C"/>
    <w:lvl w:ilvl="0" w:tplc="46A45B20">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1">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4" w15:restartNumberingAfterBreak="0">
    <w:nsid w:val="049B4BE7"/>
    <w:multiLevelType w:val="hybridMultilevel"/>
    <w:tmpl w:val="20304356"/>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5" w15:restartNumberingAfterBreak="1">
    <w:nsid w:val="0CCA57B0"/>
    <w:multiLevelType w:val="hybridMultilevel"/>
    <w:tmpl w:val="929E59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DE24280"/>
    <w:multiLevelType w:val="hybridMultilevel"/>
    <w:tmpl w:val="950A4940"/>
    <w:lvl w:ilvl="0" w:tplc="047C599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1">
    <w:nsid w:val="11F81204"/>
    <w:multiLevelType w:val="hybridMultilevel"/>
    <w:tmpl w:val="3006DE88"/>
    <w:lvl w:ilvl="0" w:tplc="F4783D2C">
      <w:start w:val="1"/>
      <w:numFmt w:val="lowerLetter"/>
      <w:lvlText w:val="%1)"/>
      <w:lvlJc w:val="left"/>
      <w:pPr>
        <w:tabs>
          <w:tab w:val="num" w:pos="340"/>
        </w:tabs>
        <w:ind w:left="340" w:hanging="340"/>
      </w:pPr>
      <w:rPr>
        <w:rFonts w:hint="default"/>
      </w:rPr>
    </w:lvl>
    <w:lvl w:ilvl="1" w:tplc="47422DD6">
      <w:start w:val="1"/>
      <w:numFmt w:val="decimal"/>
      <w:lvlText w:val="%2."/>
      <w:lvlJc w:val="left"/>
      <w:pPr>
        <w:tabs>
          <w:tab w:val="num" w:pos="680"/>
        </w:tabs>
        <w:ind w:left="680" w:hanging="34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E4B4AE3"/>
    <w:multiLevelType w:val="hybridMultilevel"/>
    <w:tmpl w:val="3BCA2B98"/>
    <w:lvl w:ilvl="0" w:tplc="0410000F">
      <w:start w:val="1"/>
      <w:numFmt w:val="decimal"/>
      <w:lvlText w:val="%1."/>
      <w:lvlJc w:val="left"/>
      <w:pPr>
        <w:ind w:left="502" w:hanging="360"/>
      </w:pPr>
      <w:rPr>
        <w:rFonts w:hint="default"/>
        <w:b/>
      </w:rPr>
    </w:lvl>
    <w:lvl w:ilvl="1" w:tplc="04100019" w:tentative="1">
      <w:start w:val="1"/>
      <w:numFmt w:val="lowerLetter"/>
      <w:lvlText w:val="%2."/>
      <w:lvlJc w:val="left"/>
      <w:pPr>
        <w:ind w:left="1222" w:hanging="360"/>
      </w:pPr>
    </w:lvl>
    <w:lvl w:ilvl="2" w:tplc="0410001B">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9" w15:restartNumberingAfterBreak="0">
    <w:nsid w:val="22543B91"/>
    <w:multiLevelType w:val="hybridMultilevel"/>
    <w:tmpl w:val="C34E294C"/>
    <w:lvl w:ilvl="0" w:tplc="04100001">
      <w:start w:val="1"/>
      <w:numFmt w:val="bullet"/>
      <w:lvlText w:val=""/>
      <w:lvlJc w:val="left"/>
      <w:pPr>
        <w:ind w:left="901" w:hanging="360"/>
      </w:pPr>
      <w:rPr>
        <w:rFonts w:ascii="Symbol" w:hAnsi="Symbol"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0" w15:restartNumberingAfterBreak="1">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1">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3" w15:restartNumberingAfterBreak="1">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55373E6"/>
    <w:multiLevelType w:val="hybridMultilevel"/>
    <w:tmpl w:val="51C0C39E"/>
    <w:lvl w:ilvl="0" w:tplc="0410000F">
      <w:start w:val="1"/>
      <w:numFmt w:val="decimal"/>
      <w:lvlText w:val="%1."/>
      <w:lvlJc w:val="left"/>
      <w:pPr>
        <w:ind w:left="383" w:hanging="284"/>
      </w:pPr>
      <w:rPr>
        <w:rFonts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1">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C2E03E3"/>
    <w:multiLevelType w:val="hybridMultilevel"/>
    <w:tmpl w:val="B4C477C2"/>
    <w:lvl w:ilvl="0" w:tplc="6290BB04">
      <w:numFmt w:val="bullet"/>
      <w:lvlText w:val="□"/>
      <w:lvlJc w:val="left"/>
      <w:pPr>
        <w:ind w:left="1222" w:hanging="360"/>
      </w:pPr>
      <w:rPr>
        <w:rFonts w:ascii="Courier New" w:eastAsia="Courier New" w:hAnsi="Courier New" w:cs="Courier New" w:hint="default"/>
        <w:w w:val="102"/>
        <w:sz w:val="22"/>
        <w:szCs w:val="22"/>
      </w:rPr>
    </w:lvl>
    <w:lvl w:ilvl="1" w:tplc="04100003" w:tentative="1">
      <w:start w:val="1"/>
      <w:numFmt w:val="bullet"/>
      <w:lvlText w:val="o"/>
      <w:lvlJc w:val="left"/>
      <w:pPr>
        <w:ind w:left="1942" w:hanging="360"/>
      </w:pPr>
      <w:rPr>
        <w:rFonts w:ascii="Courier New" w:hAnsi="Courier New" w:cs="Courier New" w:hint="default"/>
      </w:rPr>
    </w:lvl>
    <w:lvl w:ilvl="2" w:tplc="04100005" w:tentative="1">
      <w:start w:val="1"/>
      <w:numFmt w:val="bullet"/>
      <w:lvlText w:val=""/>
      <w:lvlJc w:val="left"/>
      <w:pPr>
        <w:ind w:left="2662" w:hanging="360"/>
      </w:pPr>
      <w:rPr>
        <w:rFonts w:ascii="Wingdings" w:hAnsi="Wingdings" w:hint="default"/>
      </w:rPr>
    </w:lvl>
    <w:lvl w:ilvl="3" w:tplc="04100001" w:tentative="1">
      <w:start w:val="1"/>
      <w:numFmt w:val="bullet"/>
      <w:lvlText w:val=""/>
      <w:lvlJc w:val="left"/>
      <w:pPr>
        <w:ind w:left="3382" w:hanging="360"/>
      </w:pPr>
      <w:rPr>
        <w:rFonts w:ascii="Symbol" w:hAnsi="Symbol" w:hint="default"/>
      </w:rPr>
    </w:lvl>
    <w:lvl w:ilvl="4" w:tplc="04100003" w:tentative="1">
      <w:start w:val="1"/>
      <w:numFmt w:val="bullet"/>
      <w:lvlText w:val="o"/>
      <w:lvlJc w:val="left"/>
      <w:pPr>
        <w:ind w:left="4102" w:hanging="360"/>
      </w:pPr>
      <w:rPr>
        <w:rFonts w:ascii="Courier New" w:hAnsi="Courier New" w:cs="Courier New" w:hint="default"/>
      </w:rPr>
    </w:lvl>
    <w:lvl w:ilvl="5" w:tplc="04100005" w:tentative="1">
      <w:start w:val="1"/>
      <w:numFmt w:val="bullet"/>
      <w:lvlText w:val=""/>
      <w:lvlJc w:val="left"/>
      <w:pPr>
        <w:ind w:left="4822" w:hanging="360"/>
      </w:pPr>
      <w:rPr>
        <w:rFonts w:ascii="Wingdings" w:hAnsi="Wingdings" w:hint="default"/>
      </w:rPr>
    </w:lvl>
    <w:lvl w:ilvl="6" w:tplc="04100001" w:tentative="1">
      <w:start w:val="1"/>
      <w:numFmt w:val="bullet"/>
      <w:lvlText w:val=""/>
      <w:lvlJc w:val="left"/>
      <w:pPr>
        <w:ind w:left="5542" w:hanging="360"/>
      </w:pPr>
      <w:rPr>
        <w:rFonts w:ascii="Symbol" w:hAnsi="Symbol" w:hint="default"/>
      </w:rPr>
    </w:lvl>
    <w:lvl w:ilvl="7" w:tplc="04100003" w:tentative="1">
      <w:start w:val="1"/>
      <w:numFmt w:val="bullet"/>
      <w:lvlText w:val="o"/>
      <w:lvlJc w:val="left"/>
      <w:pPr>
        <w:ind w:left="6262" w:hanging="360"/>
      </w:pPr>
      <w:rPr>
        <w:rFonts w:ascii="Courier New" w:hAnsi="Courier New" w:cs="Courier New" w:hint="default"/>
      </w:rPr>
    </w:lvl>
    <w:lvl w:ilvl="8" w:tplc="04100005" w:tentative="1">
      <w:start w:val="1"/>
      <w:numFmt w:val="bullet"/>
      <w:lvlText w:val=""/>
      <w:lvlJc w:val="left"/>
      <w:pPr>
        <w:ind w:left="6982" w:hanging="360"/>
      </w:pPr>
      <w:rPr>
        <w:rFonts w:ascii="Wingdings" w:hAnsi="Wingdings" w:hint="default"/>
      </w:rPr>
    </w:lvl>
  </w:abstractNum>
  <w:abstractNum w:abstractNumId="17" w15:restartNumberingAfterBreak="0">
    <w:nsid w:val="3C7467EA"/>
    <w:multiLevelType w:val="hybridMultilevel"/>
    <w:tmpl w:val="ADE47D48"/>
    <w:lvl w:ilvl="0" w:tplc="6290BB04">
      <w:numFmt w:val="bullet"/>
      <w:lvlText w:val="□"/>
      <w:lvlJc w:val="left"/>
      <w:pPr>
        <w:ind w:left="1440" w:hanging="360"/>
      </w:pPr>
      <w:rPr>
        <w:rFonts w:ascii="Courier New" w:eastAsia="Courier New" w:hAnsi="Courier New" w:cs="Courier New" w:hint="default"/>
        <w:w w:val="102"/>
        <w:sz w:val="22"/>
        <w:szCs w:val="22"/>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3F7361BF"/>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1">
    <w:nsid w:val="454B0E3A"/>
    <w:multiLevelType w:val="hybridMultilevel"/>
    <w:tmpl w:val="D3921AD6"/>
    <w:lvl w:ilvl="0" w:tplc="CD0021FA">
      <w:start w:val="3"/>
      <w:numFmt w:val="upperLetter"/>
      <w:lvlText w:val="%1"/>
      <w:lvlJc w:val="left"/>
      <w:pPr>
        <w:ind w:left="113" w:hanging="435"/>
      </w:pPr>
      <w:rPr>
        <w:rFonts w:hint="default"/>
        <w:lang w:val="it-IT" w:eastAsia="en-US" w:bidi="ar-SA"/>
      </w:rPr>
    </w:lvl>
    <w:lvl w:ilvl="1" w:tplc="E47619B2">
      <w:numFmt w:val="bullet"/>
      <w:lvlText w:val=""/>
      <w:lvlJc w:val="left"/>
      <w:pPr>
        <w:ind w:left="679" w:hanging="360"/>
      </w:pPr>
      <w:rPr>
        <w:rFonts w:ascii="Wingdings" w:eastAsia="Wingdings" w:hAnsi="Wingdings" w:cs="Wingdings" w:hint="default"/>
        <w:w w:val="100"/>
        <w:sz w:val="22"/>
        <w:szCs w:val="22"/>
        <w:lang w:val="it-IT" w:eastAsia="en-US" w:bidi="ar-SA"/>
      </w:rPr>
    </w:lvl>
    <w:lvl w:ilvl="2" w:tplc="05805C6E">
      <w:numFmt w:val="bullet"/>
      <w:lvlText w:val="•"/>
      <w:lvlJc w:val="left"/>
      <w:pPr>
        <w:ind w:left="1705" w:hanging="360"/>
      </w:pPr>
      <w:rPr>
        <w:rFonts w:hint="default"/>
        <w:lang w:val="it-IT" w:eastAsia="en-US" w:bidi="ar-SA"/>
      </w:rPr>
    </w:lvl>
    <w:lvl w:ilvl="3" w:tplc="52F631F0">
      <w:numFmt w:val="bullet"/>
      <w:lvlText w:val="•"/>
      <w:lvlJc w:val="left"/>
      <w:pPr>
        <w:ind w:left="2731" w:hanging="360"/>
      </w:pPr>
      <w:rPr>
        <w:rFonts w:hint="default"/>
        <w:lang w:val="it-IT" w:eastAsia="en-US" w:bidi="ar-SA"/>
      </w:rPr>
    </w:lvl>
    <w:lvl w:ilvl="4" w:tplc="4DC60330">
      <w:numFmt w:val="bullet"/>
      <w:lvlText w:val="•"/>
      <w:lvlJc w:val="left"/>
      <w:pPr>
        <w:ind w:left="3757" w:hanging="360"/>
      </w:pPr>
      <w:rPr>
        <w:rFonts w:hint="default"/>
        <w:lang w:val="it-IT" w:eastAsia="en-US" w:bidi="ar-SA"/>
      </w:rPr>
    </w:lvl>
    <w:lvl w:ilvl="5" w:tplc="AC745E32">
      <w:numFmt w:val="bullet"/>
      <w:lvlText w:val="•"/>
      <w:lvlJc w:val="left"/>
      <w:pPr>
        <w:ind w:left="4782" w:hanging="360"/>
      </w:pPr>
      <w:rPr>
        <w:rFonts w:hint="default"/>
        <w:lang w:val="it-IT" w:eastAsia="en-US" w:bidi="ar-SA"/>
      </w:rPr>
    </w:lvl>
    <w:lvl w:ilvl="6" w:tplc="1F4ABCB8">
      <w:numFmt w:val="bullet"/>
      <w:lvlText w:val="•"/>
      <w:lvlJc w:val="left"/>
      <w:pPr>
        <w:ind w:left="5808" w:hanging="360"/>
      </w:pPr>
      <w:rPr>
        <w:rFonts w:hint="default"/>
        <w:lang w:val="it-IT" w:eastAsia="en-US" w:bidi="ar-SA"/>
      </w:rPr>
    </w:lvl>
    <w:lvl w:ilvl="7" w:tplc="966C5866">
      <w:numFmt w:val="bullet"/>
      <w:lvlText w:val="•"/>
      <w:lvlJc w:val="left"/>
      <w:pPr>
        <w:ind w:left="6834" w:hanging="360"/>
      </w:pPr>
      <w:rPr>
        <w:rFonts w:hint="default"/>
        <w:lang w:val="it-IT" w:eastAsia="en-US" w:bidi="ar-SA"/>
      </w:rPr>
    </w:lvl>
    <w:lvl w:ilvl="8" w:tplc="C8667B44">
      <w:numFmt w:val="bullet"/>
      <w:lvlText w:val="•"/>
      <w:lvlJc w:val="left"/>
      <w:pPr>
        <w:ind w:left="7859" w:hanging="360"/>
      </w:pPr>
      <w:rPr>
        <w:rFonts w:hint="default"/>
        <w:lang w:val="it-IT" w:eastAsia="en-US" w:bidi="ar-SA"/>
      </w:rPr>
    </w:lvl>
  </w:abstractNum>
  <w:abstractNum w:abstractNumId="20" w15:restartNumberingAfterBreak="0">
    <w:nsid w:val="460F693D"/>
    <w:multiLevelType w:val="multilevel"/>
    <w:tmpl w:val="50205D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2" w15:restartNumberingAfterBreak="1">
    <w:nsid w:val="4E4619F9"/>
    <w:multiLevelType w:val="hybridMultilevel"/>
    <w:tmpl w:val="92787CB6"/>
    <w:lvl w:ilvl="0" w:tplc="BCB2A976">
      <w:start w:val="1"/>
      <w:numFmt w:val="bullet"/>
      <w:lvlText w:val=""/>
      <w:lvlJc w:val="left"/>
      <w:pPr>
        <w:ind w:left="540" w:hanging="360"/>
      </w:pPr>
      <w:rPr>
        <w:rFonts w:ascii="Symbol" w:hAnsi="Symbol" w:hint="default"/>
        <w:w w:val="100"/>
        <w:sz w:val="22"/>
        <w:szCs w:val="22"/>
        <w:lang w:val="it-IT" w:eastAsia="en-US" w:bidi="ar-SA"/>
      </w:rPr>
    </w:lvl>
    <w:lvl w:ilvl="1" w:tplc="B3D46F0C">
      <w:numFmt w:val="bullet"/>
      <w:lvlText w:val="•"/>
      <w:lvlJc w:val="left"/>
      <w:pPr>
        <w:ind w:left="1477" w:hanging="360"/>
      </w:pPr>
      <w:rPr>
        <w:rFonts w:hint="default"/>
        <w:lang w:val="it-IT" w:eastAsia="en-US" w:bidi="ar-SA"/>
      </w:rPr>
    </w:lvl>
    <w:lvl w:ilvl="2" w:tplc="92CE7978">
      <w:numFmt w:val="bullet"/>
      <w:lvlText w:val="•"/>
      <w:lvlJc w:val="left"/>
      <w:pPr>
        <w:ind w:left="2414" w:hanging="360"/>
      </w:pPr>
      <w:rPr>
        <w:rFonts w:hint="default"/>
        <w:lang w:val="it-IT" w:eastAsia="en-US" w:bidi="ar-SA"/>
      </w:rPr>
    </w:lvl>
    <w:lvl w:ilvl="3" w:tplc="81AE71AC">
      <w:numFmt w:val="bullet"/>
      <w:lvlText w:val="•"/>
      <w:lvlJc w:val="left"/>
      <w:pPr>
        <w:ind w:left="3351" w:hanging="360"/>
      </w:pPr>
      <w:rPr>
        <w:rFonts w:hint="default"/>
        <w:lang w:val="it-IT" w:eastAsia="en-US" w:bidi="ar-SA"/>
      </w:rPr>
    </w:lvl>
    <w:lvl w:ilvl="4" w:tplc="4AE00506">
      <w:numFmt w:val="bullet"/>
      <w:lvlText w:val="•"/>
      <w:lvlJc w:val="left"/>
      <w:pPr>
        <w:ind w:left="4288" w:hanging="360"/>
      </w:pPr>
      <w:rPr>
        <w:rFonts w:hint="default"/>
        <w:lang w:val="it-IT" w:eastAsia="en-US" w:bidi="ar-SA"/>
      </w:rPr>
    </w:lvl>
    <w:lvl w:ilvl="5" w:tplc="F0020652">
      <w:numFmt w:val="bullet"/>
      <w:lvlText w:val="•"/>
      <w:lvlJc w:val="left"/>
      <w:pPr>
        <w:ind w:left="5225" w:hanging="360"/>
      </w:pPr>
      <w:rPr>
        <w:rFonts w:hint="default"/>
        <w:lang w:val="it-IT" w:eastAsia="en-US" w:bidi="ar-SA"/>
      </w:rPr>
    </w:lvl>
    <w:lvl w:ilvl="6" w:tplc="E67236FE">
      <w:numFmt w:val="bullet"/>
      <w:lvlText w:val="•"/>
      <w:lvlJc w:val="left"/>
      <w:pPr>
        <w:ind w:left="6162" w:hanging="360"/>
      </w:pPr>
      <w:rPr>
        <w:rFonts w:hint="default"/>
        <w:lang w:val="it-IT" w:eastAsia="en-US" w:bidi="ar-SA"/>
      </w:rPr>
    </w:lvl>
    <w:lvl w:ilvl="7" w:tplc="2036FCE6">
      <w:numFmt w:val="bullet"/>
      <w:lvlText w:val="•"/>
      <w:lvlJc w:val="left"/>
      <w:pPr>
        <w:ind w:left="7099" w:hanging="360"/>
      </w:pPr>
      <w:rPr>
        <w:rFonts w:hint="default"/>
        <w:lang w:val="it-IT" w:eastAsia="en-US" w:bidi="ar-SA"/>
      </w:rPr>
    </w:lvl>
    <w:lvl w:ilvl="8" w:tplc="C95A22EC">
      <w:numFmt w:val="bullet"/>
      <w:lvlText w:val="•"/>
      <w:lvlJc w:val="left"/>
      <w:pPr>
        <w:ind w:left="8036" w:hanging="360"/>
      </w:pPr>
      <w:rPr>
        <w:rFonts w:hint="default"/>
        <w:lang w:val="it-IT" w:eastAsia="en-US" w:bidi="ar-SA"/>
      </w:rPr>
    </w:lvl>
  </w:abstractNum>
  <w:abstractNum w:abstractNumId="23" w15:restartNumberingAfterBreak="1">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3F367EE"/>
    <w:multiLevelType w:val="hybridMultilevel"/>
    <w:tmpl w:val="B1F6C49E"/>
    <w:lvl w:ilvl="0" w:tplc="6290BB04">
      <w:numFmt w:val="bullet"/>
      <w:lvlText w:val="□"/>
      <w:lvlJc w:val="left"/>
      <w:pPr>
        <w:ind w:left="720" w:hanging="360"/>
      </w:pPr>
      <w:rPr>
        <w:rFonts w:ascii="Courier New" w:eastAsia="Courier New" w:hAnsi="Courier New" w:cs="Courier New" w:hint="default"/>
        <w:w w:val="102"/>
        <w:sz w:val="22"/>
        <w:szCs w:val="2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74542D5"/>
    <w:multiLevelType w:val="hybridMultilevel"/>
    <w:tmpl w:val="3F5C0C5A"/>
    <w:lvl w:ilvl="0" w:tplc="392811C0">
      <w:start w:val="4"/>
      <w:numFmt w:val="bullet"/>
      <w:lvlText w:val="-"/>
      <w:lvlJc w:val="left"/>
      <w:pPr>
        <w:ind w:left="1713" w:hanging="360"/>
      </w:pPr>
      <w:rPr>
        <w:rFonts w:ascii="Titillium" w:hAnsi="Titillium" w:cs="Titillium Web" w:hint="default"/>
        <w:sz w:val="18"/>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6" w15:restartNumberingAfterBreak="0">
    <w:nsid w:val="5A3B496C"/>
    <w:multiLevelType w:val="hybridMultilevel"/>
    <w:tmpl w:val="75E07B74"/>
    <w:lvl w:ilvl="0" w:tplc="6290BB04">
      <w:numFmt w:val="bullet"/>
      <w:lvlText w:val="□"/>
      <w:lvlJc w:val="left"/>
      <w:pPr>
        <w:ind w:left="1713" w:hanging="360"/>
      </w:pPr>
      <w:rPr>
        <w:rFonts w:ascii="Courier New" w:eastAsia="Courier New" w:hAnsi="Courier New" w:cs="Courier New" w:hint="default"/>
        <w:w w:val="102"/>
        <w:sz w:val="22"/>
        <w:szCs w:val="22"/>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27"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28" w15:restartNumberingAfterBreak="1">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9" w15:restartNumberingAfterBreak="1">
    <w:nsid w:val="719D7557"/>
    <w:multiLevelType w:val="hybridMultilevel"/>
    <w:tmpl w:val="43C4111A"/>
    <w:lvl w:ilvl="0" w:tplc="219224C8">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31" w15:restartNumberingAfterBreak="1">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2" w15:restartNumberingAfterBreak="1">
    <w:nsid w:val="77D33224"/>
    <w:multiLevelType w:val="hybridMultilevel"/>
    <w:tmpl w:val="DA6E3542"/>
    <w:lvl w:ilvl="0" w:tplc="D9D0BD0A">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1">
    <w:nsid w:val="77F123C4"/>
    <w:multiLevelType w:val="hybridMultilevel"/>
    <w:tmpl w:val="BF469386"/>
    <w:lvl w:ilvl="0" w:tplc="BCB2A976">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4" w15:restartNumberingAfterBreak="0">
    <w:nsid w:val="7AF7341E"/>
    <w:multiLevelType w:val="hybridMultilevel"/>
    <w:tmpl w:val="7058721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04384804">
    <w:abstractNumId w:val="5"/>
  </w:num>
  <w:num w:numId="2" w16cid:durableId="2104448144">
    <w:abstractNumId w:val="3"/>
  </w:num>
  <w:num w:numId="3" w16cid:durableId="993994828">
    <w:abstractNumId w:val="13"/>
  </w:num>
  <w:num w:numId="4" w16cid:durableId="665591137">
    <w:abstractNumId w:val="28"/>
  </w:num>
  <w:num w:numId="5" w16cid:durableId="488593211">
    <w:abstractNumId w:val="10"/>
  </w:num>
  <w:num w:numId="6" w16cid:durableId="595408123">
    <w:abstractNumId w:val="23"/>
  </w:num>
  <w:num w:numId="7" w16cid:durableId="1122770767">
    <w:abstractNumId w:val="1"/>
  </w:num>
  <w:num w:numId="8" w16cid:durableId="918715253">
    <w:abstractNumId w:val="11"/>
  </w:num>
  <w:num w:numId="9" w16cid:durableId="820584174">
    <w:abstractNumId w:val="15"/>
  </w:num>
  <w:num w:numId="10" w16cid:durableId="438181515">
    <w:abstractNumId w:val="31"/>
  </w:num>
  <w:num w:numId="11" w16cid:durableId="896208636">
    <w:abstractNumId w:val="7"/>
  </w:num>
  <w:num w:numId="12" w16cid:durableId="2124036184">
    <w:abstractNumId w:val="33"/>
  </w:num>
  <w:num w:numId="13" w16cid:durableId="960644427">
    <w:abstractNumId w:val="0"/>
  </w:num>
  <w:num w:numId="14" w16cid:durableId="1988047772">
    <w:abstractNumId w:val="22"/>
  </w:num>
  <w:num w:numId="15" w16cid:durableId="787090911">
    <w:abstractNumId w:val="19"/>
  </w:num>
  <w:num w:numId="16" w16cid:durableId="1608583659">
    <w:abstractNumId w:val="2"/>
  </w:num>
  <w:num w:numId="17" w16cid:durableId="638270426">
    <w:abstractNumId w:val="29"/>
  </w:num>
  <w:num w:numId="18" w16cid:durableId="253366954">
    <w:abstractNumId w:val="32"/>
  </w:num>
  <w:num w:numId="19" w16cid:durableId="350104958">
    <w:abstractNumId w:val="14"/>
  </w:num>
  <w:num w:numId="20" w16cid:durableId="2082369169">
    <w:abstractNumId w:val="30"/>
  </w:num>
  <w:num w:numId="21" w16cid:durableId="1061447164">
    <w:abstractNumId w:val="8"/>
  </w:num>
  <w:num w:numId="22" w16cid:durableId="923414021">
    <w:abstractNumId w:val="9"/>
  </w:num>
  <w:num w:numId="23" w16cid:durableId="1302079639">
    <w:abstractNumId w:val="34"/>
  </w:num>
  <w:num w:numId="24" w16cid:durableId="195698352">
    <w:abstractNumId w:val="6"/>
  </w:num>
  <w:num w:numId="25" w16cid:durableId="513618605">
    <w:abstractNumId w:val="24"/>
  </w:num>
  <w:num w:numId="26" w16cid:durableId="656374157">
    <w:abstractNumId w:val="25"/>
  </w:num>
  <w:num w:numId="27" w16cid:durableId="1674722572">
    <w:abstractNumId w:val="16"/>
  </w:num>
  <w:num w:numId="28" w16cid:durableId="828135077">
    <w:abstractNumId w:val="17"/>
  </w:num>
  <w:num w:numId="29" w16cid:durableId="883711479">
    <w:abstractNumId w:val="4"/>
  </w:num>
  <w:num w:numId="30" w16cid:durableId="1965305129">
    <w:abstractNumId w:val="26"/>
  </w:num>
  <w:num w:numId="31" w16cid:durableId="1597519350">
    <w:abstractNumId w:val="21"/>
  </w:num>
  <w:num w:numId="32" w16cid:durableId="120657218">
    <w:abstractNumId w:val="12"/>
  </w:num>
  <w:num w:numId="33" w16cid:durableId="1647975650">
    <w:abstractNumId w:val="27"/>
  </w:num>
  <w:num w:numId="34" w16cid:durableId="796414405">
    <w:abstractNumId w:val="18"/>
  </w:num>
  <w:num w:numId="35" w16cid:durableId="9063054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A10"/>
    <w:rsid w:val="0001321D"/>
    <w:rsid w:val="00021BA1"/>
    <w:rsid w:val="00027C27"/>
    <w:rsid w:val="00035A32"/>
    <w:rsid w:val="000414FD"/>
    <w:rsid w:val="0004244B"/>
    <w:rsid w:val="00051328"/>
    <w:rsid w:val="000558A1"/>
    <w:rsid w:val="000573AC"/>
    <w:rsid w:val="00061E03"/>
    <w:rsid w:val="00064A7D"/>
    <w:rsid w:val="00066283"/>
    <w:rsid w:val="0006761B"/>
    <w:rsid w:val="000727B4"/>
    <w:rsid w:val="00082192"/>
    <w:rsid w:val="00083F7D"/>
    <w:rsid w:val="00085343"/>
    <w:rsid w:val="00093658"/>
    <w:rsid w:val="00095EC7"/>
    <w:rsid w:val="000A6D33"/>
    <w:rsid w:val="000C0076"/>
    <w:rsid w:val="000C4CEB"/>
    <w:rsid w:val="000C5ABB"/>
    <w:rsid w:val="000C6EB7"/>
    <w:rsid w:val="000D13FE"/>
    <w:rsid w:val="000D327A"/>
    <w:rsid w:val="000D7C5F"/>
    <w:rsid w:val="000E17EA"/>
    <w:rsid w:val="000F173D"/>
    <w:rsid w:val="000F5439"/>
    <w:rsid w:val="000F5B78"/>
    <w:rsid w:val="000F63BD"/>
    <w:rsid w:val="00100E3A"/>
    <w:rsid w:val="00103761"/>
    <w:rsid w:val="001108B5"/>
    <w:rsid w:val="00111515"/>
    <w:rsid w:val="00111ADF"/>
    <w:rsid w:val="00123A09"/>
    <w:rsid w:val="00131C47"/>
    <w:rsid w:val="0013565F"/>
    <w:rsid w:val="00136F7F"/>
    <w:rsid w:val="0014127A"/>
    <w:rsid w:val="00150E36"/>
    <w:rsid w:val="00165A05"/>
    <w:rsid w:val="00167515"/>
    <w:rsid w:val="001677E7"/>
    <w:rsid w:val="001811C6"/>
    <w:rsid w:val="00192A6D"/>
    <w:rsid w:val="00192AD7"/>
    <w:rsid w:val="0019776B"/>
    <w:rsid w:val="001A6482"/>
    <w:rsid w:val="001B1A9D"/>
    <w:rsid w:val="001B746F"/>
    <w:rsid w:val="001C5FE1"/>
    <w:rsid w:val="001D6EFD"/>
    <w:rsid w:val="001E359C"/>
    <w:rsid w:val="00211C8D"/>
    <w:rsid w:val="00212062"/>
    <w:rsid w:val="0021383B"/>
    <w:rsid w:val="00216634"/>
    <w:rsid w:val="0022099C"/>
    <w:rsid w:val="0022416F"/>
    <w:rsid w:val="00226EE9"/>
    <w:rsid w:val="00233301"/>
    <w:rsid w:val="002352BC"/>
    <w:rsid w:val="0024363A"/>
    <w:rsid w:val="00244CEA"/>
    <w:rsid w:val="00252296"/>
    <w:rsid w:val="0026418F"/>
    <w:rsid w:val="00264451"/>
    <w:rsid w:val="00265174"/>
    <w:rsid w:val="00270C8C"/>
    <w:rsid w:val="00273742"/>
    <w:rsid w:val="00273FD1"/>
    <w:rsid w:val="00276D65"/>
    <w:rsid w:val="002770C4"/>
    <w:rsid w:val="002776A0"/>
    <w:rsid w:val="00282452"/>
    <w:rsid w:val="0029411E"/>
    <w:rsid w:val="00297010"/>
    <w:rsid w:val="002A0581"/>
    <w:rsid w:val="002A1C31"/>
    <w:rsid w:val="002B4D2F"/>
    <w:rsid w:val="002C2C77"/>
    <w:rsid w:val="002C699F"/>
    <w:rsid w:val="002C6E06"/>
    <w:rsid w:val="002D2790"/>
    <w:rsid w:val="002E1434"/>
    <w:rsid w:val="002E20F4"/>
    <w:rsid w:val="002E4FC8"/>
    <w:rsid w:val="002E5A10"/>
    <w:rsid w:val="00303124"/>
    <w:rsid w:val="00305BDE"/>
    <w:rsid w:val="00311C9C"/>
    <w:rsid w:val="003123F4"/>
    <w:rsid w:val="00324886"/>
    <w:rsid w:val="0032635A"/>
    <w:rsid w:val="003310BB"/>
    <w:rsid w:val="003316C7"/>
    <w:rsid w:val="00344547"/>
    <w:rsid w:val="00346E74"/>
    <w:rsid w:val="00354481"/>
    <w:rsid w:val="0036189C"/>
    <w:rsid w:val="00374052"/>
    <w:rsid w:val="003824FF"/>
    <w:rsid w:val="003879EC"/>
    <w:rsid w:val="00390669"/>
    <w:rsid w:val="0039138E"/>
    <w:rsid w:val="003A4C94"/>
    <w:rsid w:val="003D1B1F"/>
    <w:rsid w:val="003E7C51"/>
    <w:rsid w:val="003F2D58"/>
    <w:rsid w:val="003F646B"/>
    <w:rsid w:val="003F6A96"/>
    <w:rsid w:val="003F6DF5"/>
    <w:rsid w:val="0040270E"/>
    <w:rsid w:val="00407004"/>
    <w:rsid w:val="00410ACB"/>
    <w:rsid w:val="00412701"/>
    <w:rsid w:val="00420EEC"/>
    <w:rsid w:val="00422B5E"/>
    <w:rsid w:val="00436CB9"/>
    <w:rsid w:val="00437125"/>
    <w:rsid w:val="0043766C"/>
    <w:rsid w:val="00443C65"/>
    <w:rsid w:val="00444B7E"/>
    <w:rsid w:val="004461D1"/>
    <w:rsid w:val="004514E7"/>
    <w:rsid w:val="00453286"/>
    <w:rsid w:val="00457680"/>
    <w:rsid w:val="00460239"/>
    <w:rsid w:val="0046305B"/>
    <w:rsid w:val="00477A61"/>
    <w:rsid w:val="00482B39"/>
    <w:rsid w:val="00490157"/>
    <w:rsid w:val="00491BB7"/>
    <w:rsid w:val="00495E11"/>
    <w:rsid w:val="004A3E49"/>
    <w:rsid w:val="004C0EFD"/>
    <w:rsid w:val="004C4FC0"/>
    <w:rsid w:val="004C7BA9"/>
    <w:rsid w:val="004E133E"/>
    <w:rsid w:val="004E210E"/>
    <w:rsid w:val="004E2701"/>
    <w:rsid w:val="004E422C"/>
    <w:rsid w:val="004F21F8"/>
    <w:rsid w:val="004F36E8"/>
    <w:rsid w:val="00524EBC"/>
    <w:rsid w:val="0052547D"/>
    <w:rsid w:val="005313F6"/>
    <w:rsid w:val="00532938"/>
    <w:rsid w:val="005346CD"/>
    <w:rsid w:val="00535A43"/>
    <w:rsid w:val="00540D74"/>
    <w:rsid w:val="00541B57"/>
    <w:rsid w:val="00546F5A"/>
    <w:rsid w:val="0054758E"/>
    <w:rsid w:val="00552EFB"/>
    <w:rsid w:val="005635C0"/>
    <w:rsid w:val="00572E60"/>
    <w:rsid w:val="00574D99"/>
    <w:rsid w:val="00577988"/>
    <w:rsid w:val="00587282"/>
    <w:rsid w:val="00592517"/>
    <w:rsid w:val="0059624E"/>
    <w:rsid w:val="005B3E35"/>
    <w:rsid w:val="005C27E2"/>
    <w:rsid w:val="005C4FCB"/>
    <w:rsid w:val="005D509E"/>
    <w:rsid w:val="005D69C6"/>
    <w:rsid w:val="005D7A56"/>
    <w:rsid w:val="005E0C3E"/>
    <w:rsid w:val="005E38B9"/>
    <w:rsid w:val="005E3D86"/>
    <w:rsid w:val="005E511B"/>
    <w:rsid w:val="005F1D96"/>
    <w:rsid w:val="00602E52"/>
    <w:rsid w:val="00605606"/>
    <w:rsid w:val="00610A77"/>
    <w:rsid w:val="0061534D"/>
    <w:rsid w:val="00620857"/>
    <w:rsid w:val="00631C9B"/>
    <w:rsid w:val="006333F0"/>
    <w:rsid w:val="00634078"/>
    <w:rsid w:val="00637067"/>
    <w:rsid w:val="0064146C"/>
    <w:rsid w:val="00642EEE"/>
    <w:rsid w:val="00652091"/>
    <w:rsid w:val="00655E6F"/>
    <w:rsid w:val="00661F33"/>
    <w:rsid w:val="00665612"/>
    <w:rsid w:val="006715C6"/>
    <w:rsid w:val="006720FC"/>
    <w:rsid w:val="00674032"/>
    <w:rsid w:val="00677764"/>
    <w:rsid w:val="006826A3"/>
    <w:rsid w:val="00691522"/>
    <w:rsid w:val="00694DA4"/>
    <w:rsid w:val="006A1030"/>
    <w:rsid w:val="006A1B86"/>
    <w:rsid w:val="006A3464"/>
    <w:rsid w:val="006A4009"/>
    <w:rsid w:val="006B3642"/>
    <w:rsid w:val="006D3378"/>
    <w:rsid w:val="006E486D"/>
    <w:rsid w:val="006F6B01"/>
    <w:rsid w:val="00703FCC"/>
    <w:rsid w:val="00711EE3"/>
    <w:rsid w:val="00716AD6"/>
    <w:rsid w:val="00732FFA"/>
    <w:rsid w:val="00735AA2"/>
    <w:rsid w:val="00742CA5"/>
    <w:rsid w:val="00742E3D"/>
    <w:rsid w:val="00755011"/>
    <w:rsid w:val="00760EFF"/>
    <w:rsid w:val="00775450"/>
    <w:rsid w:val="00781CC8"/>
    <w:rsid w:val="007908B1"/>
    <w:rsid w:val="00793DFC"/>
    <w:rsid w:val="007A357F"/>
    <w:rsid w:val="007C1DEA"/>
    <w:rsid w:val="007C2968"/>
    <w:rsid w:val="007D2B0B"/>
    <w:rsid w:val="007D72FA"/>
    <w:rsid w:val="007D784A"/>
    <w:rsid w:val="007F5FCC"/>
    <w:rsid w:val="00801026"/>
    <w:rsid w:val="00803D90"/>
    <w:rsid w:val="00804561"/>
    <w:rsid w:val="00805B84"/>
    <w:rsid w:val="00813982"/>
    <w:rsid w:val="00813FB3"/>
    <w:rsid w:val="00821725"/>
    <w:rsid w:val="00821760"/>
    <w:rsid w:val="0083074A"/>
    <w:rsid w:val="008314B9"/>
    <w:rsid w:val="00831E21"/>
    <w:rsid w:val="008339FF"/>
    <w:rsid w:val="008361DE"/>
    <w:rsid w:val="008400FF"/>
    <w:rsid w:val="0084281A"/>
    <w:rsid w:val="008549AB"/>
    <w:rsid w:val="00855D63"/>
    <w:rsid w:val="0086519E"/>
    <w:rsid w:val="00870126"/>
    <w:rsid w:val="00870AFA"/>
    <w:rsid w:val="008735A3"/>
    <w:rsid w:val="00891FF9"/>
    <w:rsid w:val="008A5C28"/>
    <w:rsid w:val="008C46F0"/>
    <w:rsid w:val="008D6AA6"/>
    <w:rsid w:val="008E0B2B"/>
    <w:rsid w:val="008F1FCA"/>
    <w:rsid w:val="008F3FC0"/>
    <w:rsid w:val="00907375"/>
    <w:rsid w:val="00910F7B"/>
    <w:rsid w:val="00923688"/>
    <w:rsid w:val="00925C1A"/>
    <w:rsid w:val="00932000"/>
    <w:rsid w:val="00950C1A"/>
    <w:rsid w:val="00951E8E"/>
    <w:rsid w:val="00954667"/>
    <w:rsid w:val="00955D20"/>
    <w:rsid w:val="00960939"/>
    <w:rsid w:val="00965469"/>
    <w:rsid w:val="00965683"/>
    <w:rsid w:val="0096584E"/>
    <w:rsid w:val="009733FD"/>
    <w:rsid w:val="00981928"/>
    <w:rsid w:val="00990FBC"/>
    <w:rsid w:val="009950B2"/>
    <w:rsid w:val="009A1F73"/>
    <w:rsid w:val="009A47C8"/>
    <w:rsid w:val="009A6AFC"/>
    <w:rsid w:val="009C3439"/>
    <w:rsid w:val="009D50CB"/>
    <w:rsid w:val="009D5C92"/>
    <w:rsid w:val="009D5D78"/>
    <w:rsid w:val="009E30E5"/>
    <w:rsid w:val="009F2CC4"/>
    <w:rsid w:val="009F3B60"/>
    <w:rsid w:val="00A00033"/>
    <w:rsid w:val="00A020B5"/>
    <w:rsid w:val="00A14EB0"/>
    <w:rsid w:val="00A16507"/>
    <w:rsid w:val="00A530D1"/>
    <w:rsid w:val="00A574FB"/>
    <w:rsid w:val="00A7413F"/>
    <w:rsid w:val="00A7773E"/>
    <w:rsid w:val="00A83C06"/>
    <w:rsid w:val="00A84F0D"/>
    <w:rsid w:val="00AB1851"/>
    <w:rsid w:val="00AB7B22"/>
    <w:rsid w:val="00AC1953"/>
    <w:rsid w:val="00AC3254"/>
    <w:rsid w:val="00AD04D0"/>
    <w:rsid w:val="00AD5496"/>
    <w:rsid w:val="00AD6CA6"/>
    <w:rsid w:val="00AD7748"/>
    <w:rsid w:val="00AE3311"/>
    <w:rsid w:val="00AF2C80"/>
    <w:rsid w:val="00B000A1"/>
    <w:rsid w:val="00B118E4"/>
    <w:rsid w:val="00B12ADE"/>
    <w:rsid w:val="00B13746"/>
    <w:rsid w:val="00B13C13"/>
    <w:rsid w:val="00B3021B"/>
    <w:rsid w:val="00B555D9"/>
    <w:rsid w:val="00B56E25"/>
    <w:rsid w:val="00B61161"/>
    <w:rsid w:val="00B63AE6"/>
    <w:rsid w:val="00B83D9E"/>
    <w:rsid w:val="00B863B7"/>
    <w:rsid w:val="00B90051"/>
    <w:rsid w:val="00B96245"/>
    <w:rsid w:val="00B97024"/>
    <w:rsid w:val="00BA046E"/>
    <w:rsid w:val="00BA2EA8"/>
    <w:rsid w:val="00BB06B2"/>
    <w:rsid w:val="00BB2A34"/>
    <w:rsid w:val="00BC0175"/>
    <w:rsid w:val="00BC4310"/>
    <w:rsid w:val="00BC7A59"/>
    <w:rsid w:val="00BC7F79"/>
    <w:rsid w:val="00BD1B47"/>
    <w:rsid w:val="00BD3B97"/>
    <w:rsid w:val="00BD5524"/>
    <w:rsid w:val="00BD5AC1"/>
    <w:rsid w:val="00C01167"/>
    <w:rsid w:val="00C04C57"/>
    <w:rsid w:val="00C05206"/>
    <w:rsid w:val="00C103B1"/>
    <w:rsid w:val="00C14858"/>
    <w:rsid w:val="00C177BF"/>
    <w:rsid w:val="00C211F8"/>
    <w:rsid w:val="00C25B05"/>
    <w:rsid w:val="00C263DB"/>
    <w:rsid w:val="00C342E6"/>
    <w:rsid w:val="00C4012C"/>
    <w:rsid w:val="00C64E89"/>
    <w:rsid w:val="00C71C1B"/>
    <w:rsid w:val="00C71CF6"/>
    <w:rsid w:val="00C72BB0"/>
    <w:rsid w:val="00C85C9F"/>
    <w:rsid w:val="00C963EC"/>
    <w:rsid w:val="00CA32EC"/>
    <w:rsid w:val="00CA4290"/>
    <w:rsid w:val="00CB024A"/>
    <w:rsid w:val="00CC3C33"/>
    <w:rsid w:val="00CC72BB"/>
    <w:rsid w:val="00CD0436"/>
    <w:rsid w:val="00CD06CE"/>
    <w:rsid w:val="00CD3AF3"/>
    <w:rsid w:val="00CF2204"/>
    <w:rsid w:val="00D019F7"/>
    <w:rsid w:val="00D04183"/>
    <w:rsid w:val="00D22A10"/>
    <w:rsid w:val="00D30BEE"/>
    <w:rsid w:val="00D34AAB"/>
    <w:rsid w:val="00D45E67"/>
    <w:rsid w:val="00D46228"/>
    <w:rsid w:val="00D7359D"/>
    <w:rsid w:val="00D8278E"/>
    <w:rsid w:val="00D84B00"/>
    <w:rsid w:val="00D92BAE"/>
    <w:rsid w:val="00D94F68"/>
    <w:rsid w:val="00DA7EB5"/>
    <w:rsid w:val="00DB2933"/>
    <w:rsid w:val="00DB57D9"/>
    <w:rsid w:val="00DB6088"/>
    <w:rsid w:val="00DB63FF"/>
    <w:rsid w:val="00DC32A3"/>
    <w:rsid w:val="00DC38E1"/>
    <w:rsid w:val="00DC7768"/>
    <w:rsid w:val="00DD163C"/>
    <w:rsid w:val="00DD6A56"/>
    <w:rsid w:val="00DE0288"/>
    <w:rsid w:val="00DE1E8A"/>
    <w:rsid w:val="00DE3460"/>
    <w:rsid w:val="00DF775C"/>
    <w:rsid w:val="00DF78A8"/>
    <w:rsid w:val="00E01154"/>
    <w:rsid w:val="00E042F2"/>
    <w:rsid w:val="00E077D8"/>
    <w:rsid w:val="00E15769"/>
    <w:rsid w:val="00E201F4"/>
    <w:rsid w:val="00E20868"/>
    <w:rsid w:val="00E243D7"/>
    <w:rsid w:val="00E260B6"/>
    <w:rsid w:val="00E373BE"/>
    <w:rsid w:val="00E4245F"/>
    <w:rsid w:val="00E45A4F"/>
    <w:rsid w:val="00E46028"/>
    <w:rsid w:val="00E5527B"/>
    <w:rsid w:val="00E56698"/>
    <w:rsid w:val="00E60917"/>
    <w:rsid w:val="00E84CE8"/>
    <w:rsid w:val="00E90D30"/>
    <w:rsid w:val="00E96D9A"/>
    <w:rsid w:val="00EB22CB"/>
    <w:rsid w:val="00EC0CC1"/>
    <w:rsid w:val="00EC2A34"/>
    <w:rsid w:val="00ED70D8"/>
    <w:rsid w:val="00ED7BC1"/>
    <w:rsid w:val="00EE6E88"/>
    <w:rsid w:val="00F047AE"/>
    <w:rsid w:val="00F07355"/>
    <w:rsid w:val="00F1791D"/>
    <w:rsid w:val="00F226B1"/>
    <w:rsid w:val="00F239B8"/>
    <w:rsid w:val="00F24DC5"/>
    <w:rsid w:val="00F26177"/>
    <w:rsid w:val="00F267E7"/>
    <w:rsid w:val="00F2796D"/>
    <w:rsid w:val="00F33BE7"/>
    <w:rsid w:val="00F34E92"/>
    <w:rsid w:val="00F357B5"/>
    <w:rsid w:val="00F35A71"/>
    <w:rsid w:val="00F4158C"/>
    <w:rsid w:val="00F573D5"/>
    <w:rsid w:val="00F578DE"/>
    <w:rsid w:val="00F70ECF"/>
    <w:rsid w:val="00F72BEA"/>
    <w:rsid w:val="00F75DA8"/>
    <w:rsid w:val="00F77A15"/>
    <w:rsid w:val="00F84D1E"/>
    <w:rsid w:val="00FA36D7"/>
    <w:rsid w:val="00FA3D9A"/>
    <w:rsid w:val="00FA53B2"/>
    <w:rsid w:val="00FA5E6D"/>
    <w:rsid w:val="00FB68D5"/>
    <w:rsid w:val="00FC21A0"/>
    <w:rsid w:val="00FC4C11"/>
    <w:rsid w:val="00FC5BB6"/>
    <w:rsid w:val="00FD5F17"/>
    <w:rsid w:val="00FE21F2"/>
    <w:rsid w:val="00FE35E3"/>
    <w:rsid w:val="00FE576F"/>
    <w:rsid w:val="00FF5029"/>
    <w:rsid w:val="00FF5C5C"/>
    <w:rsid w:val="0D72ABB9"/>
    <w:rsid w:val="0FC0E1F8"/>
    <w:rsid w:val="35EB84CC"/>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68B24"/>
  <w15:chartTrackingRefBased/>
  <w15:docId w15:val="{BDCD0BA0-B829-45A8-BB5A-2EDACFC5C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82192"/>
    <w:rPr>
      <w:rFonts w:ascii="Times New Roman" w:eastAsia="Times New Roman" w:hAnsi="Times New Roman" w:cs="Times New Roman"/>
      <w:lang w:eastAsia="it-IT"/>
    </w:rPr>
  </w:style>
  <w:style w:type="paragraph" w:styleId="Titolo1">
    <w:name w:val="heading 1"/>
    <w:basedOn w:val="Normale"/>
    <w:link w:val="Titolo1Carattere"/>
    <w:uiPriority w:val="9"/>
    <w:qFormat/>
    <w:rsid w:val="00D34AAB"/>
    <w:pPr>
      <w:ind w:left="181"/>
      <w:outlineLvl w:val="0"/>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082192"/>
    <w:pPr>
      <w:spacing w:before="112"/>
      <w:ind w:left="181"/>
      <w:jc w:val="both"/>
    </w:pPr>
    <w:rPr>
      <w:sz w:val="20"/>
      <w:szCs w:val="20"/>
    </w:rPr>
  </w:style>
  <w:style w:type="character" w:customStyle="1" w:styleId="CorpotestoCarattere">
    <w:name w:val="Corpo testo Carattere"/>
    <w:basedOn w:val="Carpredefinitoparagrafo"/>
    <w:link w:val="Corpotesto"/>
    <w:uiPriority w:val="1"/>
    <w:qFormat/>
    <w:rsid w:val="00082192"/>
    <w:rPr>
      <w:rFonts w:ascii="Times New Roman" w:eastAsia="Times New Roman" w:hAnsi="Times New Roman" w:cs="Times New Roman"/>
      <w:sz w:val="20"/>
      <w:szCs w:val="20"/>
      <w:lang w:eastAsia="it-IT"/>
    </w:rPr>
  </w:style>
  <w:style w:type="table" w:styleId="Grigliatabella">
    <w:name w:val="Table Grid"/>
    <w:basedOn w:val="Tabellanormale"/>
    <w:uiPriority w:val="59"/>
    <w:rsid w:val="00082192"/>
    <w:pPr>
      <w:widowControl w:val="0"/>
      <w:autoSpaceDE w:val="0"/>
      <w:autoSpaceDN w:val="0"/>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E45A4F"/>
    <w:pPr>
      <w:ind w:left="720"/>
      <w:contextualSpacing/>
    </w:pPr>
  </w:style>
  <w:style w:type="character" w:customStyle="1" w:styleId="Titolo1Carattere">
    <w:name w:val="Titolo 1 Carattere"/>
    <w:basedOn w:val="Carpredefinitoparagrafo"/>
    <w:link w:val="Titolo1"/>
    <w:uiPriority w:val="9"/>
    <w:rsid w:val="00D34AAB"/>
    <w:rPr>
      <w:rFonts w:ascii="Times New Roman" w:eastAsia="Times New Roman" w:hAnsi="Times New Roman" w:cs="Times New Roman"/>
      <w:b/>
      <w:bCs/>
      <w:sz w:val="20"/>
      <w:szCs w:val="20"/>
      <w:lang w:eastAsia="it-IT"/>
    </w:rPr>
  </w:style>
  <w:style w:type="paragraph" w:styleId="Titolo">
    <w:name w:val="Title"/>
    <w:basedOn w:val="Normale"/>
    <w:link w:val="TitoloCarattere"/>
    <w:uiPriority w:val="10"/>
    <w:qFormat/>
    <w:rsid w:val="00D34AAB"/>
    <w:pPr>
      <w:ind w:left="2457" w:right="2455"/>
      <w:jc w:val="center"/>
    </w:pPr>
    <w:rPr>
      <w:b/>
      <w:bCs/>
      <w:sz w:val="28"/>
      <w:szCs w:val="28"/>
    </w:rPr>
  </w:style>
  <w:style w:type="character" w:customStyle="1" w:styleId="TitoloCarattere">
    <w:name w:val="Titolo Carattere"/>
    <w:basedOn w:val="Carpredefinitoparagrafo"/>
    <w:link w:val="Titolo"/>
    <w:uiPriority w:val="10"/>
    <w:rsid w:val="00D34AAB"/>
    <w:rPr>
      <w:rFonts w:ascii="Times New Roman" w:eastAsia="Times New Roman" w:hAnsi="Times New Roman" w:cs="Times New Roman"/>
      <w:b/>
      <w:bCs/>
      <w:sz w:val="28"/>
      <w:szCs w:val="28"/>
      <w:lang w:eastAsia="it-IT"/>
    </w:rPr>
  </w:style>
  <w:style w:type="paragraph" w:styleId="Intestazione">
    <w:name w:val="header"/>
    <w:aliases w:val="hd,intestazione"/>
    <w:basedOn w:val="Normale"/>
    <w:link w:val="IntestazioneCarattere"/>
    <w:uiPriority w:val="99"/>
    <w:unhideWhenUsed/>
    <w:rsid w:val="00D34AAB"/>
    <w:pPr>
      <w:tabs>
        <w:tab w:val="center" w:pos="4819"/>
        <w:tab w:val="right" w:pos="9638"/>
      </w:tabs>
    </w:pPr>
  </w:style>
  <w:style w:type="character" w:customStyle="1" w:styleId="IntestazioneCarattere">
    <w:name w:val="Intestazione Carattere"/>
    <w:aliases w:val="hd Carattere,intestazione Carattere"/>
    <w:basedOn w:val="Carpredefinitoparagrafo"/>
    <w:link w:val="Intestazione"/>
    <w:uiPriority w:val="99"/>
    <w:rsid w:val="00D34AAB"/>
    <w:rPr>
      <w:rFonts w:ascii="Times New Roman" w:eastAsia="Times New Roman" w:hAnsi="Times New Roman" w:cs="Times New Roman"/>
      <w:lang w:eastAsia="it-IT"/>
    </w:rPr>
  </w:style>
  <w:style w:type="paragraph" w:styleId="Pidipagina">
    <w:name w:val="footer"/>
    <w:basedOn w:val="Normale"/>
    <w:link w:val="PidipaginaCarattere"/>
    <w:uiPriority w:val="99"/>
    <w:unhideWhenUsed/>
    <w:rsid w:val="00490157"/>
    <w:pPr>
      <w:tabs>
        <w:tab w:val="center" w:pos="4819"/>
        <w:tab w:val="right" w:pos="9638"/>
      </w:tabs>
    </w:pPr>
  </w:style>
  <w:style w:type="character" w:customStyle="1" w:styleId="PidipaginaCarattere">
    <w:name w:val="Piè di pagina Carattere"/>
    <w:basedOn w:val="Carpredefinitoparagrafo"/>
    <w:link w:val="Pidipagina"/>
    <w:uiPriority w:val="99"/>
    <w:rsid w:val="00490157"/>
    <w:rPr>
      <w:rFonts w:ascii="Times New Roman" w:eastAsia="Times New Roman" w:hAnsi="Times New Roman" w:cs="Times New Roman"/>
      <w:lang w:eastAsia="it-IT"/>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19776B"/>
    <w:rPr>
      <w:rFonts w:ascii="Times New Roman" w:eastAsia="Times New Roman" w:hAnsi="Times New Roman" w:cs="Times New Roman"/>
      <w:lang w:eastAsia="it-IT"/>
    </w:rPr>
  </w:style>
  <w:style w:type="paragraph" w:styleId="NormaleWeb">
    <w:name w:val="Normal (Web)"/>
    <w:basedOn w:val="Normale"/>
    <w:uiPriority w:val="99"/>
    <w:unhideWhenUsed/>
    <w:rsid w:val="0019776B"/>
    <w:pPr>
      <w:spacing w:before="100" w:beforeAutospacing="1" w:after="100" w:afterAutospacing="1"/>
    </w:pPr>
  </w:style>
  <w:style w:type="character" w:styleId="Rimandocommento">
    <w:name w:val="annotation reference"/>
    <w:basedOn w:val="Carpredefinitoparagrafo"/>
    <w:uiPriority w:val="99"/>
    <w:semiHidden/>
    <w:unhideWhenUsed/>
    <w:rsid w:val="0019776B"/>
    <w:rPr>
      <w:sz w:val="16"/>
      <w:szCs w:val="16"/>
    </w:rPr>
  </w:style>
  <w:style w:type="paragraph" w:styleId="Testocommento">
    <w:name w:val="annotation text"/>
    <w:basedOn w:val="Normale"/>
    <w:link w:val="TestocommentoCarattere"/>
    <w:uiPriority w:val="99"/>
    <w:unhideWhenUsed/>
    <w:rsid w:val="0019776B"/>
    <w:rPr>
      <w:sz w:val="20"/>
      <w:szCs w:val="20"/>
    </w:rPr>
  </w:style>
  <w:style w:type="character" w:customStyle="1" w:styleId="TestocommentoCarattere">
    <w:name w:val="Testo commento Carattere"/>
    <w:basedOn w:val="Carpredefinitoparagrafo"/>
    <w:link w:val="Testocommento"/>
    <w:uiPriority w:val="99"/>
    <w:rsid w:val="0019776B"/>
    <w:rPr>
      <w:rFonts w:ascii="Times New Roman" w:eastAsia="Times New Roman" w:hAnsi="Times New Roman" w:cs="Times New Roman"/>
      <w:sz w:val="20"/>
      <w:szCs w:val="20"/>
      <w:lang w:eastAsia="it-IT"/>
    </w:rPr>
  </w:style>
  <w:style w:type="paragraph" w:styleId="Rientrocorpodeltesto">
    <w:name w:val="Body Text Indent"/>
    <w:basedOn w:val="Normale"/>
    <w:link w:val="RientrocorpodeltestoCarattere"/>
    <w:uiPriority w:val="99"/>
    <w:unhideWhenUsed/>
    <w:rsid w:val="00DE1E8A"/>
    <w:pPr>
      <w:widowControl w:val="0"/>
      <w:autoSpaceDE w:val="0"/>
      <w:autoSpaceDN w:val="0"/>
      <w:spacing w:after="120"/>
      <w:ind w:left="283"/>
    </w:pPr>
    <w:rPr>
      <w:rFonts w:ascii="Calibri" w:eastAsia="Calibri" w:hAnsi="Calibri" w:cs="Calibri"/>
      <w:sz w:val="22"/>
      <w:szCs w:val="22"/>
      <w:lang w:eastAsia="en-US"/>
    </w:rPr>
  </w:style>
  <w:style w:type="character" w:customStyle="1" w:styleId="RientrocorpodeltestoCarattere">
    <w:name w:val="Rientro corpo del testo Carattere"/>
    <w:basedOn w:val="Carpredefinitoparagrafo"/>
    <w:link w:val="Rientrocorpodeltesto"/>
    <w:uiPriority w:val="99"/>
    <w:rsid w:val="00DE1E8A"/>
    <w:rPr>
      <w:rFonts w:ascii="Calibri" w:eastAsia="Calibri" w:hAnsi="Calibri" w:cs="Calibri"/>
      <w:sz w:val="22"/>
      <w:szCs w:val="22"/>
    </w:rPr>
  </w:style>
  <w:style w:type="paragraph" w:customStyle="1" w:styleId="Default">
    <w:name w:val="Default"/>
    <w:rsid w:val="00652091"/>
    <w:pPr>
      <w:autoSpaceDE w:val="0"/>
      <w:autoSpaceDN w:val="0"/>
      <w:adjustRightInd w:val="0"/>
    </w:pPr>
    <w:rPr>
      <w:rFonts w:ascii="Arial" w:hAnsi="Arial" w:cs="Arial"/>
      <w:color w:val="000000"/>
    </w:rPr>
  </w:style>
  <w:style w:type="paragraph" w:customStyle="1" w:styleId="sche3">
    <w:name w:val="sche_3"/>
    <w:rsid w:val="006F6B01"/>
    <w:pPr>
      <w:widowControl w:val="0"/>
      <w:overflowPunct w:val="0"/>
      <w:autoSpaceDE w:val="0"/>
      <w:autoSpaceDN w:val="0"/>
      <w:adjustRightInd w:val="0"/>
      <w:jc w:val="both"/>
      <w:textAlignment w:val="baseline"/>
    </w:pPr>
    <w:rPr>
      <w:rFonts w:ascii="Times New Roman" w:eastAsia="MS Mincho" w:hAnsi="Times New Roman" w:cs="Times New Roman"/>
      <w:sz w:val="20"/>
      <w:szCs w:val="20"/>
      <w:lang w:val="en-US" w:eastAsia="it-IT"/>
    </w:rPr>
  </w:style>
  <w:style w:type="paragraph" w:styleId="Corpodeltesto2">
    <w:name w:val="Body Text 2"/>
    <w:basedOn w:val="Normale"/>
    <w:link w:val="Corpodeltesto2Carattere"/>
    <w:uiPriority w:val="99"/>
    <w:unhideWhenUsed/>
    <w:rsid w:val="000D327A"/>
    <w:pPr>
      <w:widowControl w:val="0"/>
      <w:autoSpaceDE w:val="0"/>
      <w:autoSpaceDN w:val="0"/>
      <w:spacing w:after="120" w:line="480" w:lineRule="auto"/>
    </w:pPr>
    <w:rPr>
      <w:sz w:val="22"/>
      <w:szCs w:val="22"/>
      <w:lang w:val="en-US" w:eastAsia="en-US"/>
    </w:rPr>
  </w:style>
  <w:style w:type="character" w:customStyle="1" w:styleId="Corpodeltesto2Carattere">
    <w:name w:val="Corpo del testo 2 Carattere"/>
    <w:basedOn w:val="Carpredefinitoparagrafo"/>
    <w:link w:val="Corpodeltesto2"/>
    <w:uiPriority w:val="99"/>
    <w:rsid w:val="000D327A"/>
    <w:rPr>
      <w:rFonts w:ascii="Times New Roman" w:eastAsia="Times New Roman" w:hAnsi="Times New Roman" w:cs="Times New Roman"/>
      <w:sz w:val="22"/>
      <w:szCs w:val="22"/>
      <w:lang w:val="en-US"/>
    </w:rPr>
  </w:style>
  <w:style w:type="paragraph" w:customStyle="1" w:styleId="sche4">
    <w:name w:val="sche_4"/>
    <w:rsid w:val="00735AA2"/>
    <w:pPr>
      <w:widowControl w:val="0"/>
      <w:jc w:val="both"/>
    </w:pPr>
    <w:rPr>
      <w:rFonts w:ascii="Times New Roman" w:eastAsia="MS Mincho" w:hAnsi="Times New Roman" w:cs="Times New Roman"/>
      <w:sz w:val="20"/>
      <w:szCs w:val="20"/>
      <w:lang w:val="en-US" w:eastAsia="it-IT"/>
    </w:rPr>
  </w:style>
  <w:style w:type="paragraph" w:styleId="Testofumetto">
    <w:name w:val="Balloon Text"/>
    <w:basedOn w:val="Normale"/>
    <w:link w:val="TestofumettoCarattere"/>
    <w:uiPriority w:val="99"/>
    <w:semiHidden/>
    <w:unhideWhenUsed/>
    <w:rsid w:val="00EB22CB"/>
    <w:rPr>
      <w:sz w:val="18"/>
      <w:szCs w:val="18"/>
    </w:rPr>
  </w:style>
  <w:style w:type="character" w:customStyle="1" w:styleId="TestofumettoCarattere">
    <w:name w:val="Testo fumetto Carattere"/>
    <w:basedOn w:val="Carpredefinitoparagrafo"/>
    <w:link w:val="Testofumetto"/>
    <w:uiPriority w:val="99"/>
    <w:semiHidden/>
    <w:rsid w:val="00EB22CB"/>
    <w:rPr>
      <w:rFonts w:ascii="Times New Roman" w:eastAsia="Times New Roman" w:hAnsi="Times New Roman" w:cs="Times New Roman"/>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192721">
      <w:bodyDiv w:val="1"/>
      <w:marLeft w:val="0"/>
      <w:marRight w:val="0"/>
      <w:marTop w:val="0"/>
      <w:marBottom w:val="0"/>
      <w:divBdr>
        <w:top w:val="none" w:sz="0" w:space="0" w:color="auto"/>
        <w:left w:val="none" w:sz="0" w:space="0" w:color="auto"/>
        <w:bottom w:val="none" w:sz="0" w:space="0" w:color="auto"/>
        <w:right w:val="none" w:sz="0" w:space="0" w:color="auto"/>
      </w:divBdr>
    </w:div>
    <w:div w:id="1471634645">
      <w:bodyDiv w:val="1"/>
      <w:marLeft w:val="0"/>
      <w:marRight w:val="0"/>
      <w:marTop w:val="0"/>
      <w:marBottom w:val="0"/>
      <w:divBdr>
        <w:top w:val="none" w:sz="0" w:space="0" w:color="auto"/>
        <w:left w:val="none" w:sz="0" w:space="0" w:color="auto"/>
        <w:bottom w:val="none" w:sz="0" w:space="0" w:color="auto"/>
        <w:right w:val="none" w:sz="0" w:space="0" w:color="auto"/>
      </w:divBdr>
    </w:div>
    <w:div w:id="1766150462">
      <w:bodyDiv w:val="1"/>
      <w:marLeft w:val="0"/>
      <w:marRight w:val="0"/>
      <w:marTop w:val="0"/>
      <w:marBottom w:val="0"/>
      <w:divBdr>
        <w:top w:val="none" w:sz="0" w:space="0" w:color="auto"/>
        <w:left w:val="none" w:sz="0" w:space="0" w:color="auto"/>
        <w:bottom w:val="none" w:sz="0" w:space="0" w:color="auto"/>
        <w:right w:val="none" w:sz="0" w:space="0" w:color="auto"/>
      </w:divBdr>
    </w:div>
    <w:div w:id="206355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8</Pages>
  <Words>3960</Words>
  <Characters>22577</Characters>
  <Application>Microsoft Office Word</Application>
  <DocSecurity>0</DocSecurity>
  <Lines>188</Lines>
  <Paragraphs>52</Paragraphs>
  <ScaleCrop>false</ScaleCrop>
  <Company/>
  <LinksUpToDate>false</LinksUpToDate>
  <CharactersWithSpaces>26485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Lucignano</dc:creator>
  <cp:keywords/>
  <dc:description/>
  <cp:lastModifiedBy>SALVATORE DI BONITO</cp:lastModifiedBy>
  <cp:revision>312</cp:revision>
  <cp:lastPrinted>2023-06-24T12:00:00Z</cp:lastPrinted>
  <dcterms:created xsi:type="dcterms:W3CDTF">2023-07-25T15:41:00Z</dcterms:created>
  <dcterms:modified xsi:type="dcterms:W3CDTF">2025-02-23T15:59:00Z</dcterms:modified>
</cp:coreProperties>
</file>