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A075C" w14:textId="77777777" w:rsidR="00BD3AFA" w:rsidRDefault="00BD3AFA" w:rsidP="00BD3AFA">
      <w:pPr>
        <w:pStyle w:val="Intestazione"/>
      </w:pPr>
      <w:r>
        <w:rPr>
          <w:noProof/>
          <w:sz w:val="20"/>
        </w:rPr>
        <w:drawing>
          <wp:inline distT="0" distB="0" distL="0" distR="0" wp14:anchorId="58C9469D" wp14:editId="3CA6C7FB">
            <wp:extent cx="2019300" cy="685800"/>
            <wp:effectExtent l="0" t="0" r="0" b="9525"/>
            <wp:docPr id="1498565923" name="Immagine 1498565923"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de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9300" cy="685800"/>
                    </a:xfrm>
                    <a:prstGeom prst="rect">
                      <a:avLst/>
                    </a:prstGeom>
                    <a:noFill/>
                    <a:ln>
                      <a:noFill/>
                    </a:ln>
                  </pic:spPr>
                </pic:pic>
              </a:graphicData>
            </a:graphic>
          </wp:inline>
        </w:drawing>
      </w:r>
      <w:r>
        <w:t xml:space="preserve"> </w:t>
      </w:r>
      <w:r>
        <w:rPr>
          <w:noProof/>
        </w:rPr>
        <w:t xml:space="preserve">   </w:t>
      </w:r>
      <w:r>
        <w:rPr>
          <w:noProof/>
        </w:rPr>
        <w:tab/>
      </w:r>
      <w:r w:rsidRPr="00C2010F">
        <w:rPr>
          <w:rFonts w:cs="Arial"/>
          <w:b/>
          <w:noProof/>
        </w:rPr>
        <w:drawing>
          <wp:inline distT="0" distB="0" distL="0" distR="0" wp14:anchorId="6552C4F1" wp14:editId="2C2BD822">
            <wp:extent cx="667385" cy="752475"/>
            <wp:effectExtent l="0" t="0" r="0" b="0"/>
            <wp:docPr id="1807945577" name="Immagine 883" descr="Immagine che contiene testo, clipart&#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83" descr="Immagine che contiene testo, clipart&#10;&#10;Descrizione generata automa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7385" cy="752475"/>
                    </a:xfrm>
                    <a:prstGeom prst="rect">
                      <a:avLst/>
                    </a:prstGeom>
                    <a:solidFill>
                      <a:srgbClr val="FFFFFF"/>
                    </a:solidFill>
                    <a:ln>
                      <a:noFill/>
                    </a:ln>
                  </pic:spPr>
                </pic:pic>
              </a:graphicData>
            </a:graphic>
          </wp:inline>
        </w:drawing>
      </w:r>
      <w:r>
        <w:rPr>
          <w:noProof/>
        </w:rPr>
        <w:t xml:space="preserve">                          </w:t>
      </w:r>
      <w:r>
        <w:rPr>
          <w:noProof/>
        </w:rPr>
        <w:tab/>
        <w:t xml:space="preserve">    </w:t>
      </w:r>
      <w:r w:rsidRPr="00B471F3">
        <w:rPr>
          <w:noProof/>
        </w:rPr>
        <w:drawing>
          <wp:inline distT="0" distB="0" distL="0" distR="0" wp14:anchorId="2A417353" wp14:editId="6A1469CD">
            <wp:extent cx="724535" cy="724535"/>
            <wp:effectExtent l="0" t="0" r="0" b="0"/>
            <wp:docPr id="935348955" name="Immagine 884" descr="Immagine che contiene Carattere, logo, test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884" descr="Immagine che contiene Carattere, logo, testo, simbolo&#10;&#10;Descrizione generata automaticamen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solidFill>
                      <a:srgbClr val="FFFFFF"/>
                    </a:solidFill>
                    <a:ln>
                      <a:noFill/>
                    </a:ln>
                  </pic:spPr>
                </pic:pic>
              </a:graphicData>
            </a:graphic>
          </wp:inline>
        </w:drawing>
      </w:r>
    </w:p>
    <w:p w14:paraId="5EA97352" w14:textId="4997D66E" w:rsidR="00521CDC" w:rsidRPr="0067179B" w:rsidRDefault="00521CDC" w:rsidP="0067179B">
      <w:pPr>
        <w:tabs>
          <w:tab w:val="left" w:pos="3990"/>
        </w:tabs>
        <w:rPr>
          <w:rFonts w:ascii="Arial" w:hAnsi="Arial" w:cs="Arial"/>
          <w:highlight w:val="yellow"/>
        </w:rPr>
      </w:pP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42C6B77E"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BD3AFA">
        <w:rPr>
          <w:rFonts w:ascii="Arial" w:hAnsi="Arial" w:cs="Arial"/>
          <w:b/>
          <w:bCs/>
          <w:sz w:val="28"/>
          <w:szCs w:val="28"/>
        </w:rPr>
        <w:t>4025</w:t>
      </w:r>
      <w:r>
        <w:rPr>
          <w:rFonts w:ascii="Arial" w:hAnsi="Arial" w:cs="Arial"/>
          <w:b/>
          <w:bCs/>
          <w:sz w:val="28"/>
          <w:szCs w:val="28"/>
        </w:rPr>
        <w:t>/A</w:t>
      </w:r>
      <w:r w:rsidR="00BD3AFA">
        <w:rPr>
          <w:rFonts w:ascii="Arial" w:hAnsi="Arial" w:cs="Arial"/>
          <w:b/>
          <w:bCs/>
          <w:sz w:val="28"/>
          <w:szCs w:val="28"/>
        </w:rPr>
        <w:t>Q</w:t>
      </w:r>
      <w:r>
        <w:rPr>
          <w:rFonts w:ascii="Arial" w:hAnsi="Arial" w:cs="Arial"/>
          <w:b/>
          <w:bCs/>
          <w:sz w:val="28"/>
          <w:szCs w:val="28"/>
        </w:rPr>
        <w:t>/2024</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5D84B9C5" w14:textId="77777777" w:rsidR="00BD3AFA" w:rsidRPr="003808B1" w:rsidRDefault="00BD3AFA" w:rsidP="00BD3AFA">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“Assistenza tecnica per l'attuazione dell’Accordo per la Coesione della Regione Campania finanziato con le risorse del Fondo per lo Sviluppo e la Coesione 2021-2027”</w:t>
      </w:r>
    </w:p>
    <w:p w14:paraId="47D79E98" w14:textId="77777777" w:rsidR="00BD3AFA" w:rsidRDefault="00BD3AFA" w:rsidP="00BD3AFA">
      <w:pPr>
        <w:jc w:val="both"/>
        <w:rPr>
          <w:rFonts w:ascii="Arial" w:hAnsi="Arial" w:cs="Arial"/>
          <w:b/>
          <w:bCs/>
          <w:sz w:val="28"/>
          <w:szCs w:val="28"/>
        </w:rPr>
      </w:pPr>
    </w:p>
    <w:p w14:paraId="35EC19DE" w14:textId="77777777" w:rsidR="00BD3AFA" w:rsidRPr="00A8314F" w:rsidRDefault="00BD3AFA" w:rsidP="00BD3AFA">
      <w:pPr>
        <w:pStyle w:val="Intestazione"/>
        <w:jc w:val="both"/>
        <w:rPr>
          <w:rFonts w:ascii="Arial" w:hAnsi="Arial" w:cs="Arial"/>
          <w:b/>
          <w:bCs/>
          <w:sz w:val="28"/>
          <w:szCs w:val="28"/>
        </w:rPr>
      </w:pPr>
    </w:p>
    <w:p w14:paraId="3DA91BA9" w14:textId="77777777" w:rsidR="00BD3AFA" w:rsidRPr="00A8314F" w:rsidRDefault="00BD3AFA" w:rsidP="00BD3AFA">
      <w:pPr>
        <w:pStyle w:val="Intestazione"/>
        <w:jc w:val="center"/>
        <w:rPr>
          <w:rFonts w:ascii="Arial" w:hAnsi="Arial" w:cs="Arial"/>
          <w:b/>
          <w:bCs/>
          <w:sz w:val="28"/>
          <w:szCs w:val="28"/>
        </w:rPr>
      </w:pPr>
    </w:p>
    <w:p w14:paraId="1B96FD36" w14:textId="77777777" w:rsidR="00BD3AFA" w:rsidRPr="00FB2A78" w:rsidRDefault="00BD3AFA" w:rsidP="00BD3AFA">
      <w:pPr>
        <w:pStyle w:val="Intestazione"/>
        <w:jc w:val="center"/>
        <w:rPr>
          <w:rFonts w:ascii="Arial" w:hAnsi="Arial" w:cs="Arial"/>
          <w:b/>
          <w:bCs/>
          <w:sz w:val="28"/>
          <w:szCs w:val="28"/>
        </w:rPr>
      </w:pPr>
      <w:r w:rsidRPr="006311AA">
        <w:rPr>
          <w:rFonts w:ascii="Arial" w:hAnsi="Arial" w:cs="Arial"/>
          <w:b/>
          <w:bCs/>
          <w:sz w:val="28"/>
          <w:szCs w:val="28"/>
        </w:rPr>
        <w:t>CUP B61C24000300001 – CIG B514F702E9</w:t>
      </w:r>
    </w:p>
    <w:p w14:paraId="7AEF99E3" w14:textId="7407779D" w:rsidR="0067179B" w:rsidRPr="00FB2A78" w:rsidRDefault="0067179B" w:rsidP="00BD3AFA">
      <w:pPr>
        <w:pStyle w:val="Intestazione"/>
        <w:jc w:val="both"/>
        <w:rPr>
          <w:rFonts w:ascii="Arial" w:hAnsi="Arial" w:cs="Arial"/>
          <w:b/>
          <w:bCs/>
          <w:sz w:val="28"/>
          <w:szCs w:val="28"/>
        </w:rPr>
      </w:pPr>
    </w:p>
    <w:p w14:paraId="33F3E29F" w14:textId="7AC0A555" w:rsidR="0063516B" w:rsidRDefault="0063516B" w:rsidP="0067179B">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b/>
          <w:bCs/>
          <w:sz w:val="20"/>
          <w:szCs w:val="20"/>
        </w:rPr>
      </w:pPr>
    </w:p>
    <w:p w14:paraId="1BB01F34" w14:textId="77777777" w:rsidR="00BD3AFA" w:rsidRDefault="00BD3AFA"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2FAAE48E" w:rsidR="00521CDC" w:rsidRPr="00623B9D" w:rsidRDefault="00521CDC" w:rsidP="00521CDC">
      <w:pPr>
        <w:jc w:val="both"/>
        <w:rPr>
          <w:rFonts w:ascii="Arial" w:hAnsi="Arial" w:cs="Arial"/>
          <w:b/>
          <w:color w:val="000000"/>
          <w:sz w:val="20"/>
        </w:rPr>
      </w:pPr>
      <w:r w:rsidRPr="00623B9D">
        <w:rPr>
          <w:rFonts w:ascii="Arial" w:hAnsi="Arial" w:cs="Arial"/>
          <w:b/>
          <w:color w:val="000000"/>
          <w:sz w:val="20"/>
        </w:rPr>
        <w:t xml:space="preserve">Oggetto: </w:t>
      </w:r>
      <w:r w:rsidR="00BD3AFA" w:rsidRPr="00BD3AFA">
        <w:rPr>
          <w:rFonts w:ascii="Arial" w:hAnsi="Arial" w:cs="Arial"/>
          <w:b/>
          <w:color w:val="000000"/>
          <w:sz w:val="20"/>
        </w:rPr>
        <w:t>Procedura di gara aperta telematica di rilevanza comunitaria, ai sensi degli artt. 14, 25 e 71 del D.Lgs. 36/2023, per la conclusione di un Accordo Quadro Quadriennale e successivo confronto competitivo con 3 operatori economici, per l’affidamento di servizi di “Assistenza tecnica per l'attuazione dell’Accordo per la Coesione della Regione Campania finanziato con le risorse del Fondo per lo Sviluppo e la Coesione 2021-2027”</w:t>
      </w:r>
      <w:r w:rsidR="00BD3AFA">
        <w:rPr>
          <w:rFonts w:ascii="Arial" w:hAnsi="Arial" w:cs="Arial"/>
          <w:b/>
          <w:color w:val="000000"/>
          <w:sz w:val="20"/>
        </w:rPr>
        <w:t>.</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28FCB0E5" w:rsidR="00925111" w:rsidRDefault="0039113C" w:rsidP="00925111">
            <w:pPr>
              <w:spacing w:line="360" w:lineRule="auto"/>
              <w:jc w:val="both"/>
              <w:rPr>
                <w:rFonts w:ascii="Arial" w:hAnsi="Arial"/>
                <w:color w:val="000000" w:themeColor="text1"/>
                <w:sz w:val="20"/>
              </w:rPr>
            </w:pPr>
            <w:r>
              <w:rPr>
                <w:rFonts w:ascii="Arial" w:hAnsi="Arial"/>
                <w:color w:val="000000" w:themeColor="text1"/>
                <w:sz w:val="20"/>
              </w:rPr>
              <w:t>i</w:t>
            </w:r>
            <w:r w:rsidR="00925111">
              <w:rPr>
                <w:rFonts w:ascii="Arial" w:hAnsi="Arial"/>
                <w:color w:val="000000" w:themeColor="text1"/>
                <w:sz w:val="20"/>
              </w:rPr>
              <w:t xml:space="preserve">n </w:t>
            </w:r>
            <w:r w:rsidR="00925111" w:rsidRPr="0032689D">
              <w:rPr>
                <w:rFonts w:ascii="Arial" w:hAnsi="Arial"/>
                <w:color w:val="000000" w:themeColor="text1"/>
                <w:sz w:val="20"/>
              </w:rPr>
              <w:t>qualità di</w:t>
            </w:r>
            <w:r w:rsidR="00925111">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1557F310"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39113C">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39113C">
              <w:rPr>
                <w:rFonts w:ascii="Arial" w:hAnsi="Arial"/>
                <w:color w:val="000000" w:themeColor="text1"/>
                <w:sz w:val="20"/>
              </w:rPr>
              <w:t>….</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1"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2023A66F"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 xml:space="preserve">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w:t>
      </w:r>
      <w:r w:rsidR="00DB4411">
        <w:rPr>
          <w:rFonts w:ascii="Arial" w:eastAsia="Arial" w:hAnsi="Arial" w:cs="Arial"/>
          <w:iCs/>
          <w:sz w:val="20"/>
          <w:szCs w:val="20"/>
          <w:lang w:eastAsia="en-US"/>
        </w:rPr>
        <w:t>o</w:t>
      </w:r>
      <w:r w:rsidRPr="0041116A">
        <w:rPr>
          <w:rFonts w:ascii="Arial" w:eastAsia="Arial" w:hAnsi="Arial" w:cs="Arial"/>
          <w:iCs/>
          <w:sz w:val="20"/>
          <w:szCs w:val="20"/>
          <w:lang w:eastAsia="en-US"/>
        </w:rPr>
        <w:t>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77777777"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lastRenderedPageBreak/>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0C43268"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w:t>
      </w:r>
      <w:r w:rsidR="001F2367">
        <w:rPr>
          <w:rFonts w:ascii="Arial" w:eastAsia="Arial" w:hAnsi="Arial" w:cs="Arial"/>
          <w:sz w:val="20"/>
          <w:szCs w:val="22"/>
          <w:lang w:eastAsia="en-US"/>
        </w:rPr>
        <w:t xml:space="preserve"> </w:t>
      </w:r>
      <w:r w:rsidR="001F2367" w:rsidRPr="001F2367">
        <w:rPr>
          <w:rFonts w:ascii="Arial" w:eastAsia="Arial" w:hAnsi="Arial" w:cs="Arial"/>
          <w:sz w:val="20"/>
          <w:szCs w:val="22"/>
          <w:lang w:eastAsia="en-US"/>
        </w:rPr>
        <w:t xml:space="preserve">612 del 14.11.2024 </w:t>
      </w:r>
      <w:r w:rsidRPr="00703F13">
        <w:rPr>
          <w:rFonts w:ascii="Arial" w:eastAsia="Arial" w:hAnsi="Arial" w:cs="Arial"/>
          <w:sz w:val="20"/>
          <w:szCs w:val="22"/>
          <w:lang w:eastAsia="en-US"/>
        </w:rPr>
        <w:t>e pubblicato sul Bollettino Ufficiale della Regione Campania n.</w:t>
      </w:r>
      <w:r w:rsidR="001F2367">
        <w:rPr>
          <w:rFonts w:ascii="Arial" w:eastAsia="Arial" w:hAnsi="Arial" w:cs="Arial"/>
          <w:sz w:val="20"/>
          <w:szCs w:val="22"/>
          <w:lang w:eastAsia="en-US"/>
        </w:rPr>
        <w:t xml:space="preserve"> </w:t>
      </w:r>
      <w:r w:rsidR="001F2367" w:rsidRPr="001F2367">
        <w:rPr>
          <w:rFonts w:ascii="Arial" w:eastAsia="Arial" w:hAnsi="Arial" w:cs="Arial"/>
          <w:sz w:val="20"/>
          <w:szCs w:val="22"/>
          <w:lang w:eastAsia="en-US"/>
        </w:rPr>
        <w:t>83 del 02.12.2024</w:t>
      </w:r>
      <w:r w:rsidRPr="00703F13">
        <w:rPr>
          <w:rFonts w:ascii="Arial" w:eastAsia="Arial" w:hAnsi="Arial" w:cs="Arial"/>
          <w:sz w:val="20"/>
          <w:szCs w:val="22"/>
          <w:lang w:eastAsia="en-US"/>
        </w:rPr>
        <w:t>, e di impegnarsi, in caso di aggiudicazione, ad osservare e a far osservare ai propri dipendenti e collaboratori, per quanto applicabile, il suddetto codice, pena la risoluzione del contratto;</w:t>
      </w:r>
      <w:r w:rsidR="001F2367">
        <w:rPr>
          <w:rFonts w:ascii="Arial" w:eastAsia="Arial" w:hAnsi="Arial" w:cs="Arial"/>
          <w:sz w:val="20"/>
          <w:szCs w:val="22"/>
          <w:lang w:eastAsia="en-US"/>
        </w:rPr>
        <w:t xml:space="preserve"> </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1"/>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63771A91" w14:textId="77777777" w:rsidR="001F2367" w:rsidRDefault="001F2367" w:rsidP="00353F20">
      <w:pPr>
        <w:widowControl w:val="0"/>
        <w:autoSpaceDE w:val="0"/>
        <w:autoSpaceDN w:val="0"/>
        <w:ind w:right="-1"/>
        <w:jc w:val="both"/>
        <w:rPr>
          <w:rFonts w:ascii="Arial" w:hAnsi="Arial" w:cs="Arial"/>
          <w:i/>
          <w:sz w:val="16"/>
          <w:szCs w:val="16"/>
          <w:lang w:eastAsia="en-US"/>
        </w:rPr>
      </w:pPr>
    </w:p>
    <w:p w14:paraId="06635BDC" w14:textId="77777777" w:rsidR="001F2367" w:rsidRDefault="001F2367" w:rsidP="00353F20">
      <w:pPr>
        <w:widowControl w:val="0"/>
        <w:autoSpaceDE w:val="0"/>
        <w:autoSpaceDN w:val="0"/>
        <w:ind w:right="-1"/>
        <w:jc w:val="both"/>
        <w:rPr>
          <w:rFonts w:ascii="Arial" w:hAnsi="Arial" w:cs="Arial"/>
          <w:i/>
          <w:sz w:val="16"/>
          <w:szCs w:val="16"/>
          <w:lang w:eastAsia="en-US"/>
        </w:rPr>
      </w:pPr>
    </w:p>
    <w:p w14:paraId="43D9D780" w14:textId="6B430D55"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4"/>
      <w:footerReference w:type="default" r:id="rId15"/>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64420C" w14:textId="77777777" w:rsidR="00D4473D" w:rsidRDefault="00D4473D">
      <w:r>
        <w:separator/>
      </w:r>
    </w:p>
    <w:p w14:paraId="5046CC7B" w14:textId="77777777" w:rsidR="00D4473D" w:rsidRDefault="00D4473D"/>
  </w:endnote>
  <w:endnote w:type="continuationSeparator" w:id="0">
    <w:p w14:paraId="1B2F310B" w14:textId="77777777" w:rsidR="00D4473D" w:rsidRDefault="00D4473D">
      <w:r>
        <w:continuationSeparator/>
      </w:r>
    </w:p>
    <w:p w14:paraId="7C793036" w14:textId="77777777" w:rsidR="00D4473D" w:rsidRDefault="00D447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DB3E2C" w14:textId="77777777" w:rsidR="00D4473D" w:rsidRDefault="00D4473D">
      <w:bookmarkStart w:id="0" w:name="_Hlk123574891"/>
      <w:bookmarkEnd w:id="0"/>
      <w:r>
        <w:separator/>
      </w:r>
    </w:p>
    <w:p w14:paraId="59ECE0BF" w14:textId="77777777" w:rsidR="00D4473D" w:rsidRDefault="00D4473D"/>
  </w:footnote>
  <w:footnote w:type="continuationSeparator" w:id="0">
    <w:p w14:paraId="3C8F8238" w14:textId="77777777" w:rsidR="00D4473D" w:rsidRDefault="00D4473D">
      <w:r>
        <w:continuationSeparator/>
      </w:r>
    </w:p>
    <w:p w14:paraId="68836C58" w14:textId="77777777" w:rsidR="00D4473D" w:rsidRDefault="00D447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2A38"/>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67F3"/>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35FF"/>
    <w:rsid w:val="001E392A"/>
    <w:rsid w:val="001E54F4"/>
    <w:rsid w:val="001E5854"/>
    <w:rsid w:val="001E6F04"/>
    <w:rsid w:val="001E7EC7"/>
    <w:rsid w:val="001F215A"/>
    <w:rsid w:val="001F2367"/>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113C"/>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179B"/>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2F07"/>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AD3"/>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9BB"/>
    <w:rsid w:val="00917E91"/>
    <w:rsid w:val="00920595"/>
    <w:rsid w:val="00920DDB"/>
    <w:rsid w:val="00921DEE"/>
    <w:rsid w:val="00923182"/>
    <w:rsid w:val="00923ED5"/>
    <w:rsid w:val="00925111"/>
    <w:rsid w:val="00925469"/>
    <w:rsid w:val="009262CD"/>
    <w:rsid w:val="00926972"/>
    <w:rsid w:val="009317E7"/>
    <w:rsid w:val="009318F2"/>
    <w:rsid w:val="00932086"/>
    <w:rsid w:val="009336C0"/>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42DB"/>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1D6B"/>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20A"/>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462"/>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3AFA"/>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1B3C"/>
    <w:rsid w:val="00CF2C9A"/>
    <w:rsid w:val="00CF5020"/>
    <w:rsid w:val="00CF50BB"/>
    <w:rsid w:val="00CF62A4"/>
    <w:rsid w:val="00CF62CA"/>
    <w:rsid w:val="00CF676D"/>
    <w:rsid w:val="00CF7DE7"/>
    <w:rsid w:val="00D01073"/>
    <w:rsid w:val="00D0221C"/>
    <w:rsid w:val="00D02ACA"/>
    <w:rsid w:val="00D02F37"/>
    <w:rsid w:val="00D049A2"/>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473D"/>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5594"/>
    <w:rsid w:val="00DA60C7"/>
    <w:rsid w:val="00DB1A82"/>
    <w:rsid w:val="00DB1EED"/>
    <w:rsid w:val="00DB329B"/>
    <w:rsid w:val="00DB3D62"/>
    <w:rsid w:val="00DB4411"/>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0C53"/>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0753"/>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6E"/>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5</Pages>
  <Words>1663</Words>
  <Characters>9481</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619</cp:revision>
  <cp:lastPrinted>2023-06-24T12:01:00Z</cp:lastPrinted>
  <dcterms:created xsi:type="dcterms:W3CDTF">2023-07-04T14:26:00Z</dcterms:created>
  <dcterms:modified xsi:type="dcterms:W3CDTF">2025-01-02T19:17:00Z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