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421FCF05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3D5C3E73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Proc. n. 3</w:t>
      </w:r>
      <w:r w:rsidR="003763E7">
        <w:rPr>
          <w:rFonts w:ascii="Arial" w:hAnsi="Arial" w:cs="Arial"/>
          <w:b/>
          <w:bCs/>
          <w:sz w:val="28"/>
          <w:szCs w:val="28"/>
        </w:rPr>
        <w:t>8</w:t>
      </w:r>
      <w:r w:rsidR="0061480D">
        <w:rPr>
          <w:rFonts w:ascii="Arial" w:hAnsi="Arial" w:cs="Arial"/>
          <w:b/>
          <w:bCs/>
          <w:sz w:val="28"/>
          <w:szCs w:val="28"/>
        </w:rPr>
        <w:t>67</w:t>
      </w:r>
      <w:r w:rsidRPr="00E47B16">
        <w:rPr>
          <w:rFonts w:ascii="Arial" w:hAnsi="Arial" w:cs="Arial"/>
          <w:b/>
          <w:bCs/>
          <w:sz w:val="28"/>
          <w:szCs w:val="28"/>
        </w:rPr>
        <w:t>/AP/2024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09A9ACE" w14:textId="77777777" w:rsidR="0061480D" w:rsidRPr="0061480D" w:rsidRDefault="0061480D" w:rsidP="0061480D">
      <w:pPr>
        <w:keepNext/>
        <w:keepLines/>
        <w:widowControl w:val="0"/>
        <w:autoSpaceDE w:val="0"/>
        <w:autoSpaceDN w:val="0"/>
        <w:spacing w:before="10"/>
        <w:ind w:left="120" w:right="13"/>
        <w:jc w:val="both"/>
        <w:rPr>
          <w:rFonts w:ascii="Calibri" w:eastAsia="Calibri" w:hAnsi="Calibri" w:cs="Calibri"/>
          <w:b/>
          <w:bCs/>
          <w:szCs w:val="20"/>
          <w:lang w:eastAsia="en-US"/>
        </w:rPr>
      </w:pPr>
      <w:r w:rsidRPr="0061480D">
        <w:rPr>
          <w:rFonts w:ascii="Calibri" w:eastAsia="Calibri" w:hAnsi="Calibri" w:cs="Calibri"/>
          <w:b/>
          <w:szCs w:val="22"/>
          <w:lang w:eastAsia="en-US"/>
        </w:rPr>
        <w:t xml:space="preserve">PROCEDURA APERTA SVOLTA AI SENSI DELL’ART. 71 DEL D.LGS. 36/2023, PER L’AFFIDAMENTO DEL SERVIZIO </w:t>
      </w:r>
      <w:r w:rsidRPr="0061480D">
        <w:rPr>
          <w:rFonts w:ascii="Calibri" w:eastAsia="Calibri" w:hAnsi="Calibri" w:cs="Calibri"/>
          <w:b/>
          <w:bCs/>
          <w:szCs w:val="20"/>
          <w:lang w:eastAsia="en-US"/>
        </w:rPr>
        <w:t xml:space="preserve">TRIENNALE </w:t>
      </w:r>
      <w:bookmarkStart w:id="1" w:name="_Hlk170719717"/>
      <w:r w:rsidRPr="0061480D">
        <w:rPr>
          <w:rFonts w:ascii="Calibri" w:eastAsia="Calibri" w:hAnsi="Calibri" w:cs="Calibri"/>
          <w:b/>
          <w:bCs/>
          <w:szCs w:val="20"/>
          <w:lang w:eastAsia="en-US"/>
        </w:rPr>
        <w:t xml:space="preserve">DI MICRO RACCOLTA, RITIRO, TRASPORTO, RECUPERO E/O SMALTIMENTO DI RIFIUTI SPECIALI, PERICOLOSI E NON PERICOLOSI, REAGENTI CHIMICI E SOLVENTI, COMPRESO LA FORNITURA DEI CONTENITORI, PER LE DIVERSE SEDI DELL’AGENZIA REGIONALE PROTEZIONE AMBIENTALE </w:t>
      </w:r>
      <w:proofErr w:type="gramStart"/>
      <w:r w:rsidRPr="0061480D">
        <w:rPr>
          <w:rFonts w:ascii="Calibri" w:eastAsia="Calibri" w:hAnsi="Calibri" w:cs="Calibri"/>
          <w:b/>
          <w:bCs/>
          <w:szCs w:val="22"/>
          <w:lang w:eastAsia="en-US"/>
        </w:rPr>
        <w:t>CAMPANIA</w:t>
      </w:r>
      <w:bookmarkEnd w:id="1"/>
      <w:r w:rsidRPr="0061480D">
        <w:rPr>
          <w:rFonts w:ascii="Calibri" w:eastAsia="Calibri" w:hAnsi="Calibri" w:cs="Calibri"/>
          <w:b/>
          <w:bCs/>
          <w:szCs w:val="22"/>
          <w:lang w:eastAsia="en-US"/>
        </w:rPr>
        <w:t>,  CON</w:t>
      </w:r>
      <w:proofErr w:type="gramEnd"/>
      <w:r w:rsidRPr="0061480D">
        <w:rPr>
          <w:rFonts w:ascii="Calibri" w:eastAsia="Calibri" w:hAnsi="Calibri" w:cs="Calibri"/>
          <w:b/>
          <w:bCs/>
          <w:szCs w:val="22"/>
          <w:lang w:eastAsia="en-US"/>
        </w:rPr>
        <w:t xml:space="preserve"> IL CRITERIO DEL MINOR PREZZO AI SENSI DELL’ARTICOLO 108, COMMA 3,  DLGS. 36/2023.</w:t>
      </w:r>
    </w:p>
    <w:p w14:paraId="4314D585" w14:textId="77777777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1DE11408" w14:textId="337D3870" w:rsidR="00623B9D" w:rsidRPr="00623B9D" w:rsidRDefault="00DD163C" w:rsidP="0061480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A45AC6" w:rsidRPr="00A45AC6">
        <w:rPr>
          <w:rFonts w:ascii="Arial" w:hAnsi="Arial" w:cs="Arial"/>
          <w:b/>
          <w:color w:val="000000"/>
          <w:sz w:val="20"/>
        </w:rPr>
        <w:t>Procedura di gara aperta telematica di rilevanza comunitaria,</w:t>
      </w:r>
      <w:r w:rsidR="00F23F6F">
        <w:rPr>
          <w:rFonts w:ascii="Arial" w:hAnsi="Arial" w:cs="Arial"/>
          <w:b/>
          <w:color w:val="000000"/>
          <w:sz w:val="20"/>
        </w:rPr>
        <w:t xml:space="preserve"> </w:t>
      </w:r>
      <w:r w:rsidR="00A45AC6" w:rsidRPr="00A45AC6">
        <w:rPr>
          <w:rFonts w:ascii="Arial" w:hAnsi="Arial" w:cs="Arial"/>
          <w:b/>
          <w:color w:val="000000"/>
          <w:sz w:val="20"/>
        </w:rPr>
        <w:t>finalizzata all’affidamento del servizio triennale</w:t>
      </w:r>
      <w:r w:rsidR="0061480D">
        <w:rPr>
          <w:rFonts w:ascii="Arial" w:hAnsi="Arial" w:cs="Arial"/>
          <w:b/>
          <w:color w:val="000000"/>
          <w:sz w:val="20"/>
        </w:rPr>
        <w:t xml:space="preserve"> </w:t>
      </w:r>
      <w:r w:rsidR="0061480D" w:rsidRPr="0061480D">
        <w:rPr>
          <w:rFonts w:ascii="Arial" w:hAnsi="Arial" w:cs="Arial"/>
          <w:b/>
          <w:color w:val="000000"/>
          <w:sz w:val="20"/>
        </w:rPr>
        <w:t>di micro-raccolta, ritiro, trasporto,</w:t>
      </w:r>
      <w:r w:rsidR="005E569F">
        <w:rPr>
          <w:rFonts w:ascii="Arial" w:hAnsi="Arial" w:cs="Arial"/>
          <w:b/>
          <w:color w:val="000000"/>
          <w:sz w:val="20"/>
        </w:rPr>
        <w:t xml:space="preserve"> </w:t>
      </w:r>
      <w:r w:rsidR="0061480D" w:rsidRPr="0061480D">
        <w:rPr>
          <w:rFonts w:ascii="Arial" w:hAnsi="Arial" w:cs="Arial"/>
          <w:b/>
          <w:color w:val="000000"/>
          <w:sz w:val="20"/>
        </w:rPr>
        <w:t>recupero e smaltimento di rifiuti speciali, pericolosi e non pericolosi, reagenti chimici e solventi incluso</w:t>
      </w:r>
      <w:r w:rsidR="0061480D">
        <w:rPr>
          <w:rFonts w:ascii="Arial" w:hAnsi="Arial" w:cs="Arial"/>
          <w:b/>
          <w:color w:val="000000"/>
          <w:sz w:val="20"/>
        </w:rPr>
        <w:t xml:space="preserve"> </w:t>
      </w:r>
      <w:r w:rsidR="0061480D" w:rsidRPr="0061480D">
        <w:rPr>
          <w:rFonts w:ascii="Arial" w:hAnsi="Arial" w:cs="Arial"/>
          <w:b/>
          <w:color w:val="000000"/>
          <w:sz w:val="20"/>
        </w:rPr>
        <w:t>la fornitura dei contenitori, per le diverse sedi di ARPAC dislocate nella Regione Campania</w:t>
      </w:r>
      <w:r w:rsidR="0061480D">
        <w:rPr>
          <w:rFonts w:ascii="Arial" w:hAnsi="Arial" w:cs="Arial"/>
          <w:b/>
          <w:color w:val="000000"/>
          <w:sz w:val="20"/>
        </w:rPr>
        <w:t>.</w:t>
      </w: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E4E3E" w14:textId="77777777" w:rsidR="00A857BE" w:rsidRDefault="00A857BE" w:rsidP="00490157">
      <w:r>
        <w:separator/>
      </w:r>
    </w:p>
  </w:endnote>
  <w:endnote w:type="continuationSeparator" w:id="0">
    <w:p w14:paraId="5D04F44E" w14:textId="77777777" w:rsidR="00A857BE" w:rsidRDefault="00A857B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27081" w14:textId="77777777" w:rsidR="00A857BE" w:rsidRDefault="00A857BE" w:rsidP="00490157">
      <w:r>
        <w:separator/>
      </w:r>
    </w:p>
  </w:footnote>
  <w:footnote w:type="continuationSeparator" w:id="0">
    <w:p w14:paraId="34C7CB3E" w14:textId="77777777" w:rsidR="00A857BE" w:rsidRDefault="00A857B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7E08"/>
    <w:rsid w:val="000645BE"/>
    <w:rsid w:val="00064A7D"/>
    <w:rsid w:val="00082192"/>
    <w:rsid w:val="000854A2"/>
    <w:rsid w:val="0009381C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811C6"/>
    <w:rsid w:val="001865B9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543F2"/>
    <w:rsid w:val="00254C41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4511F"/>
    <w:rsid w:val="00350B30"/>
    <w:rsid w:val="00363B91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41282"/>
    <w:rsid w:val="00454F17"/>
    <w:rsid w:val="00467797"/>
    <w:rsid w:val="00482B39"/>
    <w:rsid w:val="0048510F"/>
    <w:rsid w:val="00490157"/>
    <w:rsid w:val="0049469D"/>
    <w:rsid w:val="00495E11"/>
    <w:rsid w:val="004E133E"/>
    <w:rsid w:val="004E5639"/>
    <w:rsid w:val="00510E55"/>
    <w:rsid w:val="005635C0"/>
    <w:rsid w:val="00572E60"/>
    <w:rsid w:val="00576FE2"/>
    <w:rsid w:val="00584536"/>
    <w:rsid w:val="00597E08"/>
    <w:rsid w:val="005B1948"/>
    <w:rsid w:val="005C4FCB"/>
    <w:rsid w:val="005E511B"/>
    <w:rsid w:val="005E569F"/>
    <w:rsid w:val="0061480D"/>
    <w:rsid w:val="00614F74"/>
    <w:rsid w:val="00623B9D"/>
    <w:rsid w:val="006261E4"/>
    <w:rsid w:val="00634078"/>
    <w:rsid w:val="00665612"/>
    <w:rsid w:val="00672B80"/>
    <w:rsid w:val="006961AF"/>
    <w:rsid w:val="006B3642"/>
    <w:rsid w:val="006B45A1"/>
    <w:rsid w:val="006F4095"/>
    <w:rsid w:val="00711EE3"/>
    <w:rsid w:val="007B31A2"/>
    <w:rsid w:val="00803D90"/>
    <w:rsid w:val="00805B84"/>
    <w:rsid w:val="00813FB3"/>
    <w:rsid w:val="008231B0"/>
    <w:rsid w:val="00861EA1"/>
    <w:rsid w:val="0086519E"/>
    <w:rsid w:val="00872DC2"/>
    <w:rsid w:val="008C46F0"/>
    <w:rsid w:val="00951C2A"/>
    <w:rsid w:val="00964F63"/>
    <w:rsid w:val="009655D8"/>
    <w:rsid w:val="0098240E"/>
    <w:rsid w:val="00990FBC"/>
    <w:rsid w:val="00994A42"/>
    <w:rsid w:val="009A6BF9"/>
    <w:rsid w:val="009F1607"/>
    <w:rsid w:val="009F2CC4"/>
    <w:rsid w:val="00A14EB0"/>
    <w:rsid w:val="00A26B28"/>
    <w:rsid w:val="00A270E3"/>
    <w:rsid w:val="00A45AC6"/>
    <w:rsid w:val="00A8314F"/>
    <w:rsid w:val="00A857BE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D3EB9"/>
    <w:rsid w:val="00BF28A0"/>
    <w:rsid w:val="00BF6CE5"/>
    <w:rsid w:val="00C04C57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82BC3"/>
    <w:rsid w:val="00EA7F32"/>
    <w:rsid w:val="00EB52A5"/>
    <w:rsid w:val="00EC2A34"/>
    <w:rsid w:val="00F16B1E"/>
    <w:rsid w:val="00F20CF5"/>
    <w:rsid w:val="00F23F6F"/>
    <w:rsid w:val="00F337AA"/>
    <w:rsid w:val="00F4158C"/>
    <w:rsid w:val="00F4306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FABIANA NOTARO</cp:lastModifiedBy>
  <cp:revision>197</cp:revision>
  <cp:lastPrinted>2023-06-24T12:00:00Z</cp:lastPrinted>
  <dcterms:created xsi:type="dcterms:W3CDTF">2023-07-25T11:55:00Z</dcterms:created>
  <dcterms:modified xsi:type="dcterms:W3CDTF">2024-07-09T07:44:00Z</dcterms:modified>
</cp:coreProperties>
</file>