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0CBFDEF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495933B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Proc. n. 3</w:t>
      </w:r>
      <w:r w:rsidR="003763E7">
        <w:rPr>
          <w:rFonts w:ascii="Arial" w:hAnsi="Arial" w:cs="Arial"/>
          <w:b/>
          <w:bCs/>
          <w:sz w:val="28"/>
          <w:szCs w:val="28"/>
        </w:rPr>
        <w:t>820</w:t>
      </w:r>
      <w:r w:rsidRPr="00E47B16">
        <w:rPr>
          <w:rFonts w:ascii="Arial" w:hAnsi="Arial" w:cs="Arial"/>
          <w:b/>
          <w:bCs/>
          <w:sz w:val="28"/>
          <w:szCs w:val="28"/>
        </w:rPr>
        <w:t>/AP/2024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A93E343" w14:textId="4328F7A4" w:rsidR="006B45A1" w:rsidRDefault="003763E7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3763E7">
        <w:rPr>
          <w:rFonts w:ascii="Arial" w:hAnsi="Arial" w:cs="Arial"/>
          <w:b/>
          <w:bCs/>
          <w:sz w:val="28"/>
          <w:szCs w:val="28"/>
        </w:rPr>
        <w:t>Procedura aperta, ai sensi dell’art. 71 del D.lgs. 36/2023, per l’affidamento del “Servizio spegnimento incendi boschivi a mezzo elicotteri annualità 2024-2025 ai sensi della D.G.R. n. 694/2023”</w:t>
      </w:r>
    </w:p>
    <w:p w14:paraId="502AA834" w14:textId="77777777" w:rsidR="006B45A1" w:rsidRDefault="006B45A1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C7B0427" w14:textId="77777777" w:rsidR="006B45A1" w:rsidRDefault="006B45A1" w:rsidP="006B45A1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AF4935C" w14:textId="137F111A" w:rsidR="00FB2A78" w:rsidRPr="00FB2A78" w:rsidRDefault="00FB2A78" w:rsidP="006B45A1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FB2A78">
        <w:rPr>
          <w:rFonts w:ascii="Arial" w:hAnsi="Arial" w:cs="Arial"/>
          <w:b/>
          <w:bCs/>
          <w:sz w:val="28"/>
          <w:szCs w:val="28"/>
        </w:rPr>
        <w:t>CUP: B29I23001360006</w:t>
      </w:r>
      <w:r w:rsidR="006B45A1">
        <w:rPr>
          <w:rFonts w:ascii="Arial" w:hAnsi="Arial" w:cs="Arial"/>
          <w:b/>
          <w:bCs/>
          <w:sz w:val="28"/>
          <w:szCs w:val="28"/>
        </w:rPr>
        <w:t xml:space="preserve"> </w:t>
      </w:r>
      <w:r w:rsidR="006B45A1" w:rsidRPr="006B45A1">
        <w:rPr>
          <w:rFonts w:ascii="Arial" w:hAnsi="Arial" w:cs="Arial"/>
          <w:b/>
          <w:bCs/>
          <w:sz w:val="28"/>
          <w:szCs w:val="28"/>
        </w:rPr>
        <w:t xml:space="preserve">– CIG: </w:t>
      </w:r>
      <w:r w:rsidR="003763E7" w:rsidRPr="003763E7">
        <w:rPr>
          <w:rFonts w:ascii="Arial" w:hAnsi="Arial" w:cs="Arial"/>
          <w:b/>
          <w:bCs/>
          <w:sz w:val="28"/>
          <w:szCs w:val="28"/>
        </w:rPr>
        <w:t>B17483FE9B</w:t>
      </w: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1DE11408" w14:textId="4A101BF1" w:rsidR="00623B9D" w:rsidRPr="00623B9D" w:rsidRDefault="00DD163C" w:rsidP="00623B9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363B91" w:rsidRPr="00363B91">
        <w:rPr>
          <w:rFonts w:ascii="Arial" w:hAnsi="Arial" w:cs="Arial"/>
          <w:b/>
          <w:color w:val="000000"/>
          <w:sz w:val="20"/>
        </w:rPr>
        <w:t>Procedura aperta, ai sensi dell’art. 71 del D.lgs. 36/2023, per l’affidamento del “Servizio spegnimento incendi boschivi a mezzo elicotteri annualità 2024-2025 ai sensi della D.G.R. n. 694/2023”</w:t>
      </w:r>
    </w:p>
    <w:p w14:paraId="70EE5AED" w14:textId="5ECA3206" w:rsidR="00DD163C" w:rsidRPr="00623B9D" w:rsidRDefault="00DD163C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6AAB6" w14:textId="77777777" w:rsidR="008231B0" w:rsidRDefault="008231B0" w:rsidP="00490157">
      <w:r>
        <w:separator/>
      </w:r>
    </w:p>
  </w:endnote>
  <w:endnote w:type="continuationSeparator" w:id="0">
    <w:p w14:paraId="4E96FC29" w14:textId="77777777" w:rsidR="008231B0" w:rsidRDefault="008231B0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9D6CF" w14:textId="77777777" w:rsidR="008231B0" w:rsidRDefault="008231B0" w:rsidP="00490157">
      <w:r>
        <w:separator/>
      </w:r>
    </w:p>
  </w:footnote>
  <w:footnote w:type="continuationSeparator" w:id="0">
    <w:p w14:paraId="20E869FF" w14:textId="77777777" w:rsidR="008231B0" w:rsidRDefault="008231B0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7E08"/>
    <w:rsid w:val="00064A7D"/>
    <w:rsid w:val="00082192"/>
    <w:rsid w:val="000854A2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4511F"/>
    <w:rsid w:val="00350B30"/>
    <w:rsid w:val="00363B91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469D"/>
    <w:rsid w:val="00495E11"/>
    <w:rsid w:val="004E133E"/>
    <w:rsid w:val="004E5639"/>
    <w:rsid w:val="00510E55"/>
    <w:rsid w:val="005635C0"/>
    <w:rsid w:val="00572E60"/>
    <w:rsid w:val="00576FE2"/>
    <w:rsid w:val="00584536"/>
    <w:rsid w:val="00597E08"/>
    <w:rsid w:val="005C4FCB"/>
    <w:rsid w:val="005E511B"/>
    <w:rsid w:val="00614F74"/>
    <w:rsid w:val="00623B9D"/>
    <w:rsid w:val="006261E4"/>
    <w:rsid w:val="00634078"/>
    <w:rsid w:val="00665612"/>
    <w:rsid w:val="00672B80"/>
    <w:rsid w:val="006B3642"/>
    <w:rsid w:val="006B45A1"/>
    <w:rsid w:val="006F4095"/>
    <w:rsid w:val="00711EE3"/>
    <w:rsid w:val="007B31A2"/>
    <w:rsid w:val="00803D90"/>
    <w:rsid w:val="00805B84"/>
    <w:rsid w:val="00813FB3"/>
    <w:rsid w:val="008231B0"/>
    <w:rsid w:val="00861EA1"/>
    <w:rsid w:val="0086519E"/>
    <w:rsid w:val="008C46F0"/>
    <w:rsid w:val="00951C2A"/>
    <w:rsid w:val="00964F63"/>
    <w:rsid w:val="009655D8"/>
    <w:rsid w:val="0098240E"/>
    <w:rsid w:val="00990FBC"/>
    <w:rsid w:val="009A6BF9"/>
    <w:rsid w:val="009F1607"/>
    <w:rsid w:val="009F2CC4"/>
    <w:rsid w:val="00A14EB0"/>
    <w:rsid w:val="00A26B28"/>
    <w:rsid w:val="00A270E3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BF6CE5"/>
    <w:rsid w:val="00C04C57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82BC3"/>
    <w:rsid w:val="00EA7F32"/>
    <w:rsid w:val="00EB52A5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188</cp:revision>
  <cp:lastPrinted>2023-06-24T12:00:00Z</cp:lastPrinted>
  <dcterms:created xsi:type="dcterms:W3CDTF">2023-07-25T11:55:00Z</dcterms:created>
  <dcterms:modified xsi:type="dcterms:W3CDTF">2024-04-29T17:39:00Z</dcterms:modified>
</cp:coreProperties>
</file>