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26036B">
      <w:pPr>
        <w:rPr>
          <w:rFonts w:ascii="Arial" w:hAnsi="Arial" w:cs="Arial"/>
          <w:highlight w:val="yellow"/>
        </w:rPr>
      </w:pPr>
    </w:p>
    <w:p w14:paraId="7E288028" w14:textId="39DC898A" w:rsidR="00623B9D" w:rsidRDefault="00623B9D" w:rsidP="00623B9D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  <w:r>
        <w:rPr>
          <w:rFonts w:ascii="Arial" w:hAnsi="Arial" w:cs="Arial"/>
          <w:noProof/>
        </w:rPr>
        <w:drawing>
          <wp:inline distT="0" distB="0" distL="0" distR="0" wp14:anchorId="1287C8A1" wp14:editId="5765D9E9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D28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6D366D6" w14:textId="77777777" w:rsidR="00623B9D" w:rsidRDefault="00623B9D" w:rsidP="00623B9D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71CEA98" w14:textId="77777777" w:rsidR="00623B9D" w:rsidRDefault="00623B9D" w:rsidP="00623B9D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5B60B4AA" w14:textId="71EE209B" w:rsidR="00623B9D" w:rsidRPr="00623B9D" w:rsidRDefault="00623B9D" w:rsidP="00623B9D">
      <w:pPr>
        <w:ind w:left="2457" w:right="2455"/>
        <w:jc w:val="center"/>
        <w:rPr>
          <w:rFonts w:ascii="Arial" w:hAnsi="Arial" w:cs="Arial"/>
          <w:b/>
          <w:bCs/>
        </w:rPr>
      </w:pPr>
      <w:r w:rsidRPr="0075143F">
        <w:rPr>
          <w:rFonts w:ascii="Arial" w:hAnsi="Arial" w:cs="Arial"/>
          <w:b/>
          <w:bCs/>
        </w:rPr>
        <w:t>Proc. n. 3</w:t>
      </w:r>
      <w:r w:rsidR="005C0DF4">
        <w:rPr>
          <w:rFonts w:ascii="Arial" w:hAnsi="Arial" w:cs="Arial"/>
          <w:b/>
          <w:bCs/>
        </w:rPr>
        <w:t>80</w:t>
      </w:r>
      <w:r w:rsidR="0075143F" w:rsidRPr="0075143F">
        <w:rPr>
          <w:rFonts w:ascii="Arial" w:hAnsi="Arial" w:cs="Arial"/>
          <w:b/>
          <w:bCs/>
        </w:rPr>
        <w:t>1</w:t>
      </w:r>
      <w:r w:rsidRPr="0075143F">
        <w:rPr>
          <w:rFonts w:ascii="Arial" w:hAnsi="Arial" w:cs="Arial"/>
          <w:b/>
          <w:bCs/>
        </w:rPr>
        <w:t>/</w:t>
      </w:r>
      <w:r w:rsidR="002F6359" w:rsidRPr="0075143F">
        <w:rPr>
          <w:rFonts w:ascii="Arial" w:hAnsi="Arial" w:cs="Arial"/>
          <w:b/>
          <w:bCs/>
        </w:rPr>
        <w:t>AP</w:t>
      </w:r>
      <w:r w:rsidRPr="0075143F">
        <w:rPr>
          <w:rFonts w:ascii="Arial" w:hAnsi="Arial" w:cs="Arial"/>
          <w:b/>
          <w:bCs/>
        </w:rPr>
        <w:t>/202</w:t>
      </w:r>
      <w:r w:rsidR="002F6359" w:rsidRPr="0075143F">
        <w:rPr>
          <w:rFonts w:ascii="Arial" w:hAnsi="Arial" w:cs="Arial"/>
          <w:b/>
          <w:bCs/>
        </w:rPr>
        <w:t>4</w:t>
      </w:r>
    </w:p>
    <w:p w14:paraId="27FFC9BB" w14:textId="77777777" w:rsidR="00623B9D" w:rsidRPr="00623B9D" w:rsidRDefault="00623B9D" w:rsidP="00623B9D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lang w:eastAsia="en-US"/>
        </w:rPr>
      </w:pPr>
    </w:p>
    <w:p w14:paraId="1749B417" w14:textId="77777777" w:rsidR="00DF4BE6" w:rsidRPr="00DF4BE6" w:rsidRDefault="00DF4BE6" w:rsidP="00DF4BE6">
      <w:pPr>
        <w:jc w:val="both"/>
        <w:rPr>
          <w:rFonts w:ascii="Arial" w:hAnsi="Arial" w:cs="Arial"/>
          <w:b/>
          <w:bCs/>
          <w:shd w:val="clear" w:color="auto" w:fill="FFFFFF"/>
        </w:rPr>
      </w:pPr>
      <w:bookmarkStart w:id="1" w:name="_Hlk149292955"/>
      <w:r w:rsidRPr="00DF4BE6">
        <w:rPr>
          <w:rFonts w:ascii="Arial" w:hAnsi="Arial" w:cs="Arial"/>
          <w:b/>
          <w:bCs/>
          <w:shd w:val="clear" w:color="auto" w:fill="FFFFFF"/>
        </w:rPr>
        <w:t>PROCEDURA APERTA SVOLTA AI SENSI DELL’ART. 71 DEL D.LGS. 36/2023, PER L’AFFIDAMENTO DEL SERVIZIO FINALIZZATO ALL’ACQUISIZIONE DELLE ATTIVITÀ NECESSARIE ALL’ISTITUZIONE E AL FUNZIONAMENTO DEGLI UFFICI DI PROSSIMITÀ PER L’AMMINISTRAZIONE DELLA GIUSTIZIA, NELL’AMBITO DELLE RISORSE DEL PROGRAMMA OPERATIVO COMPLEMENTARE AL PON GOVERNANCE E CAPACITÀ ISTITUZIONALE 2014-2020.</w:t>
      </w:r>
    </w:p>
    <w:p w14:paraId="1AEADAF6" w14:textId="37F8BCEB" w:rsidR="00623B9D" w:rsidRPr="00623B9D" w:rsidRDefault="00623B9D" w:rsidP="00623B9D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3EDEC28B" w14:textId="77777777" w:rsidR="00623B9D" w:rsidRPr="00623B9D" w:rsidRDefault="00623B9D" w:rsidP="00623B9D">
      <w:pPr>
        <w:jc w:val="center"/>
        <w:rPr>
          <w:rFonts w:ascii="Arial" w:hAnsi="Arial" w:cs="Arial"/>
          <w:b/>
        </w:rPr>
      </w:pPr>
    </w:p>
    <w:bookmarkEnd w:id="1"/>
    <w:p w14:paraId="43968903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130290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15607A2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C6FA9F7" w14:textId="77777777" w:rsidR="00623B9D" w:rsidRDefault="00623B9D" w:rsidP="00623B9D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2D8656A" w14:textId="77777777" w:rsidR="00623B9D" w:rsidRDefault="00623B9D" w:rsidP="00623B9D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1 – Istanza di partecipazione</w:t>
      </w: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bookmarkEnd w:id="0"/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F2EC96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AE38E1" w14:textId="77777777" w:rsidR="00623B9D" w:rsidRDefault="00623B9D" w:rsidP="00623B9D">
      <w:pPr>
        <w:rPr>
          <w:rFonts w:ascii="Arial" w:hAnsi="Arial" w:cs="Arial"/>
          <w:b/>
          <w:bCs/>
          <w:sz w:val="20"/>
          <w:szCs w:val="20"/>
        </w:rPr>
      </w:pPr>
    </w:p>
    <w:p w14:paraId="7D656FD9" w14:textId="1F059202" w:rsidR="0086519E" w:rsidRPr="0086519E" w:rsidRDefault="0086519E" w:rsidP="00467797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lastRenderedPageBreak/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025AA84" w14:textId="7AB60784" w:rsidR="00794E00" w:rsidRDefault="00DD163C" w:rsidP="00623B9D">
      <w:pPr>
        <w:jc w:val="both"/>
        <w:rPr>
          <w:rFonts w:ascii="Arial" w:hAnsi="Arial" w:cs="Arial"/>
          <w:b/>
          <w:color w:val="000000"/>
          <w:sz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5F1204" w:rsidRPr="005F1204">
        <w:rPr>
          <w:rFonts w:ascii="Arial" w:hAnsi="Arial" w:cs="Arial"/>
          <w:b/>
          <w:bCs/>
          <w:color w:val="000000"/>
          <w:sz w:val="20"/>
        </w:rPr>
        <w:t xml:space="preserve">Procedura aperta, ai sensi dell'art. 71 del D.lgs. 36/2023, </w:t>
      </w:r>
      <w:r w:rsidR="009848E2">
        <w:rPr>
          <w:rFonts w:ascii="Arial" w:hAnsi="Arial" w:cs="Arial"/>
          <w:b/>
          <w:bCs/>
          <w:color w:val="000000"/>
          <w:sz w:val="20"/>
        </w:rPr>
        <w:t>avente ad oggetto</w:t>
      </w:r>
      <w:r w:rsidR="005F1204" w:rsidRPr="005F1204">
        <w:rPr>
          <w:rFonts w:ascii="Arial" w:hAnsi="Arial" w:cs="Arial"/>
          <w:b/>
          <w:bCs/>
          <w:color w:val="000000"/>
          <w:sz w:val="20"/>
        </w:rPr>
        <w:t xml:space="preserve"> </w:t>
      </w:r>
      <w:r w:rsidR="00DC1CCD" w:rsidRPr="00DC1CCD">
        <w:rPr>
          <w:rFonts w:ascii="Arial" w:hAnsi="Arial" w:cs="Arial"/>
          <w:b/>
          <w:bCs/>
          <w:i/>
          <w:iCs/>
          <w:color w:val="000000"/>
          <w:sz w:val="20"/>
        </w:rPr>
        <w:t>“</w:t>
      </w:r>
      <w:r w:rsidR="00DF4BE6" w:rsidRPr="00DC1CCD">
        <w:rPr>
          <w:rFonts w:ascii="Arial" w:hAnsi="Arial" w:cs="Arial"/>
          <w:b/>
          <w:bCs/>
          <w:i/>
          <w:iCs/>
          <w:color w:val="000000"/>
          <w:sz w:val="20"/>
        </w:rPr>
        <w:t>affidamento del servizio finalizzato all’acquisizione delle attività necessarie all’is</w:t>
      </w:r>
      <w:r w:rsidR="006C54E5" w:rsidRPr="00DC1CCD">
        <w:rPr>
          <w:rFonts w:ascii="Arial" w:hAnsi="Arial" w:cs="Arial"/>
          <w:b/>
          <w:bCs/>
          <w:i/>
          <w:iCs/>
          <w:color w:val="000000"/>
          <w:sz w:val="20"/>
        </w:rPr>
        <w:t xml:space="preserve">tituzione e al funzionamento degli uffici di </w:t>
      </w:r>
      <w:r w:rsidR="000471CC" w:rsidRPr="00DC1CCD">
        <w:rPr>
          <w:rFonts w:ascii="Arial" w:hAnsi="Arial" w:cs="Arial"/>
          <w:b/>
          <w:bCs/>
          <w:i/>
          <w:iCs/>
          <w:color w:val="000000"/>
          <w:sz w:val="20"/>
        </w:rPr>
        <w:t xml:space="preserve">prossimità per l’amministrazione della giustizia, nell’ambito delle risorse del Programma operativo </w:t>
      </w:r>
      <w:r w:rsidR="009848E2" w:rsidRPr="00DC1CCD">
        <w:rPr>
          <w:rFonts w:ascii="Arial" w:hAnsi="Arial" w:cs="Arial"/>
          <w:b/>
          <w:bCs/>
          <w:i/>
          <w:iCs/>
          <w:color w:val="000000"/>
          <w:sz w:val="20"/>
        </w:rPr>
        <w:t>complementare</w:t>
      </w:r>
      <w:r w:rsidR="000471CC" w:rsidRPr="00DC1CCD">
        <w:rPr>
          <w:rFonts w:ascii="Arial" w:hAnsi="Arial" w:cs="Arial"/>
          <w:b/>
          <w:bCs/>
          <w:i/>
          <w:iCs/>
          <w:color w:val="000000"/>
          <w:sz w:val="20"/>
        </w:rPr>
        <w:t xml:space="preserve"> al PON </w:t>
      </w:r>
      <w:r w:rsidR="009848E2" w:rsidRPr="00DC1CCD">
        <w:rPr>
          <w:rFonts w:ascii="Arial" w:hAnsi="Arial" w:cs="Arial"/>
          <w:b/>
          <w:bCs/>
          <w:i/>
          <w:iCs/>
          <w:color w:val="000000"/>
          <w:sz w:val="20"/>
        </w:rPr>
        <w:t>g</w:t>
      </w:r>
      <w:r w:rsidR="000471CC" w:rsidRPr="00DC1CCD">
        <w:rPr>
          <w:rFonts w:ascii="Arial" w:hAnsi="Arial" w:cs="Arial"/>
          <w:b/>
          <w:bCs/>
          <w:i/>
          <w:iCs/>
          <w:color w:val="000000"/>
          <w:sz w:val="20"/>
        </w:rPr>
        <w:t>overnance e capacità istituzionale 201</w:t>
      </w:r>
      <w:r w:rsidR="009848E2" w:rsidRPr="00DC1CCD">
        <w:rPr>
          <w:rFonts w:ascii="Arial" w:hAnsi="Arial" w:cs="Arial"/>
          <w:b/>
          <w:bCs/>
          <w:i/>
          <w:iCs/>
          <w:color w:val="000000"/>
          <w:sz w:val="20"/>
        </w:rPr>
        <w:t>4-2020</w:t>
      </w:r>
      <w:r w:rsidR="005F1204" w:rsidRPr="00DC1CCD">
        <w:rPr>
          <w:rFonts w:ascii="Arial" w:hAnsi="Arial" w:cs="Arial"/>
          <w:b/>
          <w:bCs/>
          <w:i/>
          <w:iCs/>
          <w:color w:val="000000"/>
          <w:sz w:val="20"/>
        </w:rPr>
        <w:t>”</w:t>
      </w:r>
      <w:r w:rsidR="005F1204" w:rsidRPr="005F1204">
        <w:rPr>
          <w:rFonts w:ascii="Arial" w:hAnsi="Arial" w:cs="Arial"/>
          <w:b/>
          <w:bCs/>
          <w:color w:val="000000"/>
          <w:sz w:val="20"/>
        </w:rPr>
        <w:t>, da aggiudicare con il criterio dell’offerta economicamente più vantaggiosa ai sensi dell’art. 108 del Codice</w:t>
      </w:r>
      <w:r w:rsidR="00727E56">
        <w:rPr>
          <w:rFonts w:ascii="Arial" w:hAnsi="Arial" w:cs="Arial"/>
          <w:b/>
          <w:bCs/>
          <w:color w:val="000000"/>
          <w:sz w:val="20"/>
        </w:rPr>
        <w:t>.</w:t>
      </w:r>
    </w:p>
    <w:p w14:paraId="70EE5AED" w14:textId="5ECA3206" w:rsidR="00DD163C" w:rsidRPr="00623B9D" w:rsidRDefault="00DD163C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E1D7F35" w:rsidR="00DC01F2" w:rsidRPr="00DC01F2" w:rsidRDefault="00623B9D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di </w:t>
      </w:r>
      <w:r w:rsidR="00DC01F2" w:rsidRPr="00DC01F2">
        <w:rPr>
          <w:rFonts w:ascii="Arial" w:hAnsi="Arial"/>
          <w:color w:val="000000" w:themeColor="text1"/>
          <w:sz w:val="20"/>
        </w:rPr>
        <w:t>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D149F7">
        <w:rPr>
          <w:rFonts w:ascii="Arial" w:hAnsi="Arial"/>
          <w:color w:val="000000" w:themeColor="text1"/>
          <w:sz w:val="20"/>
        </w:rPr>
        <w:t>Che, ai sensi e per gli effetti de</w:t>
      </w:r>
      <w:r w:rsidR="0032635A" w:rsidRPr="00D149F7">
        <w:rPr>
          <w:rFonts w:ascii="Arial" w:hAnsi="Arial"/>
          <w:color w:val="000000" w:themeColor="text1"/>
          <w:sz w:val="20"/>
        </w:rPr>
        <w:t xml:space="preserve">gli </w:t>
      </w:r>
      <w:r w:rsidRPr="00D149F7">
        <w:rPr>
          <w:rFonts w:ascii="Arial" w:hAnsi="Arial"/>
          <w:color w:val="000000" w:themeColor="text1"/>
          <w:sz w:val="20"/>
        </w:rPr>
        <w:t>art</w:t>
      </w:r>
      <w:r w:rsidR="0032635A" w:rsidRPr="00D149F7">
        <w:rPr>
          <w:rFonts w:ascii="Arial" w:hAnsi="Arial"/>
          <w:color w:val="000000" w:themeColor="text1"/>
          <w:sz w:val="20"/>
        </w:rPr>
        <w:t>t</w:t>
      </w:r>
      <w:r w:rsidRPr="00D149F7">
        <w:rPr>
          <w:rFonts w:ascii="Arial" w:hAnsi="Arial"/>
          <w:color w:val="000000" w:themeColor="text1"/>
          <w:sz w:val="20"/>
        </w:rPr>
        <w:t xml:space="preserve">. </w:t>
      </w:r>
      <w:r w:rsidR="00192A6D" w:rsidRPr="00D149F7">
        <w:rPr>
          <w:rFonts w:ascii="Arial" w:hAnsi="Arial"/>
          <w:color w:val="000000" w:themeColor="text1"/>
          <w:sz w:val="20"/>
        </w:rPr>
        <w:t>29</w:t>
      </w:r>
      <w:r w:rsidR="0032635A" w:rsidRPr="00D149F7">
        <w:rPr>
          <w:rFonts w:ascii="Arial" w:hAnsi="Arial"/>
          <w:color w:val="000000" w:themeColor="text1"/>
          <w:sz w:val="20"/>
        </w:rPr>
        <w:t xml:space="preserve"> e 90</w:t>
      </w:r>
      <w:r w:rsidRPr="00D149F7">
        <w:rPr>
          <w:rFonts w:ascii="Arial" w:hAnsi="Arial"/>
          <w:color w:val="000000" w:themeColor="text1"/>
          <w:sz w:val="20"/>
        </w:rPr>
        <w:t xml:space="preserve"> del Codice, le comunicazioni della gara in oggetto saranno comunicate al seguente indirizzo PEC: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2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2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07729833" w14:textId="1B2955B8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86519E" w:rsidRPr="003A5DD3" w:rsidSect="00BB44B1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08E13" w14:textId="77777777" w:rsidR="00BB44B1" w:rsidRDefault="00BB44B1" w:rsidP="00490157">
      <w:r>
        <w:separator/>
      </w:r>
    </w:p>
  </w:endnote>
  <w:endnote w:type="continuationSeparator" w:id="0">
    <w:p w14:paraId="6DE939BC" w14:textId="77777777" w:rsidR="00BB44B1" w:rsidRDefault="00BB44B1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B0361" w14:textId="77777777" w:rsidR="00BB44B1" w:rsidRDefault="00BB44B1" w:rsidP="00490157">
      <w:r>
        <w:separator/>
      </w:r>
    </w:p>
  </w:footnote>
  <w:footnote w:type="continuationSeparator" w:id="0">
    <w:p w14:paraId="3099E1D5" w14:textId="77777777" w:rsidR="00BB44B1" w:rsidRDefault="00BB44B1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13214"/>
    <w:rsid w:val="00035A32"/>
    <w:rsid w:val="000406E7"/>
    <w:rsid w:val="000471CC"/>
    <w:rsid w:val="00047E08"/>
    <w:rsid w:val="00064A7D"/>
    <w:rsid w:val="00082192"/>
    <w:rsid w:val="000854A2"/>
    <w:rsid w:val="000C0076"/>
    <w:rsid w:val="000C6EB7"/>
    <w:rsid w:val="000D7C5F"/>
    <w:rsid w:val="000E6CC4"/>
    <w:rsid w:val="000F173D"/>
    <w:rsid w:val="0013565F"/>
    <w:rsid w:val="001666D7"/>
    <w:rsid w:val="001667E0"/>
    <w:rsid w:val="001811C6"/>
    <w:rsid w:val="00192A6D"/>
    <w:rsid w:val="00192AD7"/>
    <w:rsid w:val="001A6482"/>
    <w:rsid w:val="001C5FE1"/>
    <w:rsid w:val="001D6EFD"/>
    <w:rsid w:val="001E18FC"/>
    <w:rsid w:val="00216B3A"/>
    <w:rsid w:val="0022099C"/>
    <w:rsid w:val="00226EE9"/>
    <w:rsid w:val="00233301"/>
    <w:rsid w:val="002352BC"/>
    <w:rsid w:val="0026036B"/>
    <w:rsid w:val="00282452"/>
    <w:rsid w:val="002943F2"/>
    <w:rsid w:val="002B4602"/>
    <w:rsid w:val="002D2790"/>
    <w:rsid w:val="002E4FC8"/>
    <w:rsid w:val="002E5A10"/>
    <w:rsid w:val="002F6359"/>
    <w:rsid w:val="00324886"/>
    <w:rsid w:val="0032635A"/>
    <w:rsid w:val="003310BB"/>
    <w:rsid w:val="0034511F"/>
    <w:rsid w:val="00350B30"/>
    <w:rsid w:val="0035495A"/>
    <w:rsid w:val="003824FF"/>
    <w:rsid w:val="00390669"/>
    <w:rsid w:val="003A5DD3"/>
    <w:rsid w:val="003E71B8"/>
    <w:rsid w:val="003E7C51"/>
    <w:rsid w:val="00412701"/>
    <w:rsid w:val="00420392"/>
    <w:rsid w:val="00436CB9"/>
    <w:rsid w:val="00437125"/>
    <w:rsid w:val="00467797"/>
    <w:rsid w:val="00482B39"/>
    <w:rsid w:val="0048510F"/>
    <w:rsid w:val="00490157"/>
    <w:rsid w:val="00495E11"/>
    <w:rsid w:val="004E133E"/>
    <w:rsid w:val="004E5639"/>
    <w:rsid w:val="00510E55"/>
    <w:rsid w:val="00562D0D"/>
    <w:rsid w:val="005635C0"/>
    <w:rsid w:val="00572E60"/>
    <w:rsid w:val="00576FE2"/>
    <w:rsid w:val="005C0DF4"/>
    <w:rsid w:val="005C4FCB"/>
    <w:rsid w:val="005E511B"/>
    <w:rsid w:val="005F1204"/>
    <w:rsid w:val="00614F74"/>
    <w:rsid w:val="00623B9D"/>
    <w:rsid w:val="006261E4"/>
    <w:rsid w:val="00634078"/>
    <w:rsid w:val="00665612"/>
    <w:rsid w:val="006B3642"/>
    <w:rsid w:val="006C54E5"/>
    <w:rsid w:val="00711EE3"/>
    <w:rsid w:val="00727E56"/>
    <w:rsid w:val="0075143F"/>
    <w:rsid w:val="00794E00"/>
    <w:rsid w:val="007B31A2"/>
    <w:rsid w:val="00803D90"/>
    <w:rsid w:val="00805B84"/>
    <w:rsid w:val="00813FB3"/>
    <w:rsid w:val="0086519E"/>
    <w:rsid w:val="008C46F0"/>
    <w:rsid w:val="00951C2A"/>
    <w:rsid w:val="00964F63"/>
    <w:rsid w:val="009848E2"/>
    <w:rsid w:val="00990FBC"/>
    <w:rsid w:val="009A6BF9"/>
    <w:rsid w:val="009E7C87"/>
    <w:rsid w:val="009F1607"/>
    <w:rsid w:val="009F2CC4"/>
    <w:rsid w:val="00A14EB0"/>
    <w:rsid w:val="00A26B28"/>
    <w:rsid w:val="00A9764F"/>
    <w:rsid w:val="00AA05C0"/>
    <w:rsid w:val="00B000A1"/>
    <w:rsid w:val="00B12ADE"/>
    <w:rsid w:val="00B13C13"/>
    <w:rsid w:val="00B17093"/>
    <w:rsid w:val="00B851F0"/>
    <w:rsid w:val="00BA2EA8"/>
    <w:rsid w:val="00BB06B2"/>
    <w:rsid w:val="00BB44B1"/>
    <w:rsid w:val="00BD3EB9"/>
    <w:rsid w:val="00BF28A0"/>
    <w:rsid w:val="00C04C57"/>
    <w:rsid w:val="00C4012C"/>
    <w:rsid w:val="00C64E89"/>
    <w:rsid w:val="00C71CF6"/>
    <w:rsid w:val="00C85C9F"/>
    <w:rsid w:val="00CF2204"/>
    <w:rsid w:val="00CF33CC"/>
    <w:rsid w:val="00D019F7"/>
    <w:rsid w:val="00D149F7"/>
    <w:rsid w:val="00D34AAB"/>
    <w:rsid w:val="00D54E56"/>
    <w:rsid w:val="00D91F91"/>
    <w:rsid w:val="00D968E7"/>
    <w:rsid w:val="00DC01F2"/>
    <w:rsid w:val="00DC1CCD"/>
    <w:rsid w:val="00DC32A3"/>
    <w:rsid w:val="00DD163C"/>
    <w:rsid w:val="00DD786B"/>
    <w:rsid w:val="00DF4BE6"/>
    <w:rsid w:val="00DF78A8"/>
    <w:rsid w:val="00E201F4"/>
    <w:rsid w:val="00E260B6"/>
    <w:rsid w:val="00E4245F"/>
    <w:rsid w:val="00E45A4F"/>
    <w:rsid w:val="00E46028"/>
    <w:rsid w:val="00E82BC3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36D7"/>
    <w:rsid w:val="00FC4C11"/>
    <w:rsid w:val="00FC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40</cp:revision>
  <cp:lastPrinted>2023-06-24T12:00:00Z</cp:lastPrinted>
  <dcterms:created xsi:type="dcterms:W3CDTF">2023-07-25T11:55:00Z</dcterms:created>
  <dcterms:modified xsi:type="dcterms:W3CDTF">2024-03-21T10:54:00Z</dcterms:modified>
</cp:coreProperties>
</file>