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98E565" w14:textId="77777777" w:rsidR="009733FD" w:rsidRPr="00574D99" w:rsidRDefault="009733FD" w:rsidP="00DD163C">
      <w:pPr>
        <w:widowControl w:val="0"/>
        <w:autoSpaceDE w:val="0"/>
        <w:autoSpaceDN w:val="0"/>
        <w:spacing w:before="94"/>
        <w:ind w:left="995" w:right="1032"/>
        <w:jc w:val="center"/>
        <w:rPr>
          <w:rFonts w:ascii="Arial" w:hAnsi="Arial" w:cs="Arial"/>
          <w:i/>
          <w:sz w:val="14"/>
          <w:szCs w:val="22"/>
          <w:lang w:eastAsia="en-US"/>
        </w:rPr>
      </w:pPr>
    </w:p>
    <w:p w14:paraId="7FA52582" w14:textId="77777777" w:rsidR="009733FD" w:rsidRPr="00574D99" w:rsidRDefault="009733FD" w:rsidP="00066283">
      <w:pPr>
        <w:rPr>
          <w:rFonts w:ascii="Arial" w:hAnsi="Arial" w:cs="Arial"/>
          <w:b/>
          <w:bCs/>
          <w:sz w:val="28"/>
          <w:szCs w:val="28"/>
        </w:rPr>
      </w:pPr>
    </w:p>
    <w:p w14:paraId="7D9CF9EA" w14:textId="77777777" w:rsidR="009733FD" w:rsidRPr="00574D99" w:rsidRDefault="009733FD" w:rsidP="0064146C">
      <w:pPr>
        <w:jc w:val="center"/>
        <w:rPr>
          <w:rFonts w:ascii="Arial" w:hAnsi="Arial" w:cs="Arial"/>
          <w:highlight w:val="yellow"/>
        </w:rPr>
      </w:pPr>
    </w:p>
    <w:p w14:paraId="0A2C726F" w14:textId="77777777" w:rsidR="009733FD" w:rsidRPr="00574D99" w:rsidRDefault="009733FD" w:rsidP="0064146C">
      <w:pPr>
        <w:pStyle w:val="Intestazione"/>
        <w:jc w:val="center"/>
        <w:rPr>
          <w:rFonts w:ascii="Arial" w:hAnsi="Arial" w:cs="Arial"/>
          <w:b/>
          <w:bCs/>
        </w:rPr>
      </w:pPr>
      <w:r w:rsidRPr="00574D99">
        <w:rPr>
          <w:rFonts w:ascii="Arial" w:hAnsi="Arial" w:cs="Arial"/>
          <w:noProof/>
        </w:rPr>
        <w:drawing>
          <wp:anchor distT="0" distB="0" distL="114300" distR="114300" simplePos="0" relativeHeight="251672576" behindDoc="0" locked="0" layoutInCell="1" allowOverlap="1" wp14:anchorId="77FEB6ED" wp14:editId="01BC8C0D">
            <wp:simplePos x="0" y="0"/>
            <wp:positionH relativeFrom="column">
              <wp:posOffset>2763357</wp:posOffset>
            </wp:positionH>
            <wp:positionV relativeFrom="paragraph">
              <wp:posOffset>144706</wp:posOffset>
            </wp:positionV>
            <wp:extent cx="636270" cy="603250"/>
            <wp:effectExtent l="0" t="0" r="0" b="6350"/>
            <wp:wrapSquare wrapText="bothSides"/>
            <wp:docPr id="20" name="Immagine 20"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662EB981" w14:textId="77777777" w:rsidR="009733FD" w:rsidRPr="00574D99" w:rsidRDefault="009733FD" w:rsidP="0064146C">
      <w:pPr>
        <w:pStyle w:val="Titolo"/>
        <w:ind w:left="0"/>
        <w:jc w:val="both"/>
        <w:rPr>
          <w:rFonts w:ascii="Arial" w:hAnsi="Arial" w:cs="Arial"/>
          <w:i/>
          <w:iCs/>
        </w:rPr>
      </w:pPr>
    </w:p>
    <w:p w14:paraId="298F7802" w14:textId="77777777" w:rsidR="009733FD" w:rsidRPr="00574D99" w:rsidRDefault="009733FD" w:rsidP="0064146C">
      <w:pPr>
        <w:pStyle w:val="Titolo"/>
        <w:spacing w:before="65"/>
        <w:ind w:left="0" w:right="16"/>
        <w:rPr>
          <w:rFonts w:ascii="Arial" w:hAnsi="Arial" w:cs="Arial"/>
          <w:bCs w:val="0"/>
        </w:rPr>
      </w:pPr>
    </w:p>
    <w:p w14:paraId="7FFBBF03" w14:textId="77777777" w:rsidR="009733FD" w:rsidRPr="00574D99" w:rsidRDefault="009733FD" w:rsidP="0064146C">
      <w:pPr>
        <w:tabs>
          <w:tab w:val="center" w:pos="4819"/>
          <w:tab w:val="right" w:pos="9638"/>
        </w:tabs>
        <w:rPr>
          <w:rFonts w:ascii="Arial" w:hAnsi="Arial" w:cs="Arial"/>
          <w:noProof/>
        </w:rPr>
      </w:pPr>
    </w:p>
    <w:p w14:paraId="77DBD192" w14:textId="77777777" w:rsidR="009733FD" w:rsidRPr="00574D99" w:rsidRDefault="009733FD" w:rsidP="0064146C">
      <w:pPr>
        <w:tabs>
          <w:tab w:val="center" w:pos="4819"/>
          <w:tab w:val="right" w:pos="9638"/>
        </w:tabs>
        <w:jc w:val="center"/>
        <w:rPr>
          <w:rFonts w:ascii="Arial" w:hAnsi="Arial" w:cs="Arial"/>
          <w:b/>
          <w:bCs/>
          <w:sz w:val="32"/>
          <w:szCs w:val="20"/>
        </w:rPr>
      </w:pPr>
      <w:r w:rsidRPr="00574D99">
        <w:rPr>
          <w:rFonts w:ascii="Arial" w:hAnsi="Arial" w:cs="Arial"/>
          <w:b/>
          <w:bCs/>
          <w:sz w:val="32"/>
          <w:szCs w:val="20"/>
        </w:rPr>
        <w:t>Giunta Regionale della Campania</w:t>
      </w:r>
    </w:p>
    <w:p w14:paraId="74461DB9" w14:textId="3A5018F4" w:rsidR="009733FD" w:rsidRPr="00574D99" w:rsidRDefault="009733FD" w:rsidP="00B863B7">
      <w:pPr>
        <w:tabs>
          <w:tab w:val="right" w:pos="9638"/>
        </w:tabs>
        <w:jc w:val="center"/>
        <w:rPr>
          <w:rFonts w:ascii="Arial" w:hAnsi="Arial" w:cs="Arial"/>
          <w:sz w:val="28"/>
          <w:szCs w:val="18"/>
        </w:rPr>
      </w:pPr>
      <w:r w:rsidRPr="00574D99">
        <w:rPr>
          <w:rFonts w:ascii="Arial" w:hAnsi="Arial" w:cs="Arial"/>
          <w:sz w:val="28"/>
          <w:szCs w:val="18"/>
        </w:rPr>
        <w:t>STAFF 92 - Centrale Acquisti e Ufficio Gare</w:t>
      </w:r>
      <w:r w:rsidR="0036189C">
        <w:rPr>
          <w:rFonts w:ascii="Arial" w:hAnsi="Arial" w:cs="Arial"/>
          <w:sz w:val="28"/>
          <w:szCs w:val="18"/>
        </w:rPr>
        <w:t xml:space="preserve"> - </w:t>
      </w:r>
      <w:r w:rsidRPr="00574D99">
        <w:rPr>
          <w:rFonts w:ascii="Arial" w:hAnsi="Arial" w:cs="Arial"/>
          <w:sz w:val="28"/>
          <w:szCs w:val="18"/>
        </w:rPr>
        <w:t>Procedure di Appalto PNRR</w:t>
      </w:r>
    </w:p>
    <w:p w14:paraId="40EF2629" w14:textId="77777777" w:rsidR="009733FD" w:rsidRDefault="009733FD" w:rsidP="0019776B">
      <w:pPr>
        <w:pStyle w:val="Titolo"/>
        <w:rPr>
          <w:rFonts w:ascii="Arial" w:hAnsi="Arial" w:cs="Arial"/>
          <w:b w:val="0"/>
          <w:bCs w:val="0"/>
          <w:i/>
          <w:iCs/>
        </w:rPr>
      </w:pPr>
    </w:p>
    <w:p w14:paraId="01F30AF9" w14:textId="77777777" w:rsidR="00786309" w:rsidRPr="00574D99" w:rsidRDefault="00786309" w:rsidP="0019776B">
      <w:pPr>
        <w:pStyle w:val="Titolo"/>
        <w:rPr>
          <w:rFonts w:ascii="Arial" w:hAnsi="Arial" w:cs="Arial"/>
          <w:b w:val="0"/>
          <w:bCs w:val="0"/>
          <w:i/>
          <w:iCs/>
        </w:rPr>
      </w:pPr>
    </w:p>
    <w:p w14:paraId="4830B19B" w14:textId="77777777" w:rsidR="00786309" w:rsidRDefault="00786309" w:rsidP="00786309">
      <w:pPr>
        <w:pStyle w:val="Titolo"/>
        <w:ind w:left="0" w:right="58"/>
        <w:rPr>
          <w:rFonts w:ascii="Arial" w:eastAsia="Arial" w:hAnsi="Arial" w:cs="Arial"/>
          <w:i/>
          <w:sz w:val="24"/>
          <w:szCs w:val="24"/>
        </w:rPr>
      </w:pPr>
      <w:r>
        <w:rPr>
          <w:rFonts w:ascii="Arial" w:eastAsia="Arial" w:hAnsi="Arial" w:cs="Arial"/>
          <w:i/>
          <w:sz w:val="24"/>
          <w:szCs w:val="24"/>
        </w:rPr>
        <w:t>PROC. N.3800/AP/2024</w:t>
      </w:r>
    </w:p>
    <w:p w14:paraId="0F1A534A" w14:textId="77777777" w:rsidR="00786309" w:rsidRDefault="00786309" w:rsidP="00786309">
      <w:pPr>
        <w:pBdr>
          <w:top w:val="nil"/>
          <w:left w:val="nil"/>
          <w:bottom w:val="nil"/>
          <w:right w:val="nil"/>
          <w:between w:val="nil"/>
        </w:pBdr>
        <w:spacing w:before="7"/>
        <w:ind w:right="58"/>
        <w:jc w:val="center"/>
        <w:rPr>
          <w:color w:val="000000"/>
          <w:sz w:val="20"/>
          <w:szCs w:val="20"/>
        </w:rPr>
      </w:pPr>
    </w:p>
    <w:p w14:paraId="7FF9F866" w14:textId="77777777" w:rsidR="00786309" w:rsidRDefault="00786309" w:rsidP="00786309">
      <w:pPr>
        <w:pBdr>
          <w:top w:val="nil"/>
          <w:left w:val="nil"/>
          <w:bottom w:val="nil"/>
          <w:right w:val="nil"/>
          <w:between w:val="nil"/>
        </w:pBdr>
        <w:spacing w:before="7"/>
        <w:ind w:right="58"/>
        <w:jc w:val="center"/>
        <w:rPr>
          <w:rFonts w:ascii="Arial" w:eastAsia="Arial" w:hAnsi="Arial" w:cs="Arial"/>
          <w:b/>
          <w:color w:val="000000"/>
          <w:sz w:val="32"/>
          <w:szCs w:val="32"/>
        </w:rPr>
      </w:pPr>
    </w:p>
    <w:p w14:paraId="33BB5BF0" w14:textId="77777777" w:rsidR="00786309" w:rsidRDefault="00786309" w:rsidP="00786309">
      <w:pPr>
        <w:pBdr>
          <w:top w:val="nil"/>
          <w:left w:val="nil"/>
          <w:bottom w:val="nil"/>
          <w:right w:val="nil"/>
          <w:between w:val="nil"/>
        </w:pBdr>
        <w:spacing w:before="7"/>
        <w:ind w:right="682"/>
        <w:jc w:val="center"/>
        <w:rPr>
          <w:rFonts w:ascii="Arial" w:eastAsia="Arial" w:hAnsi="Arial" w:cs="Arial"/>
          <w:b/>
          <w:color w:val="000000"/>
          <w:sz w:val="32"/>
          <w:szCs w:val="32"/>
        </w:rPr>
      </w:pPr>
    </w:p>
    <w:p w14:paraId="35C2DBD5" w14:textId="77777777" w:rsidR="00786309" w:rsidRDefault="00786309" w:rsidP="00786309">
      <w:pPr>
        <w:pBdr>
          <w:top w:val="nil"/>
          <w:left w:val="nil"/>
          <w:bottom w:val="nil"/>
          <w:right w:val="nil"/>
          <w:between w:val="nil"/>
        </w:pBdr>
        <w:spacing w:before="7"/>
        <w:ind w:right="682"/>
        <w:rPr>
          <w:rFonts w:ascii="Arial" w:eastAsia="Arial" w:hAnsi="Arial" w:cs="Arial"/>
          <w:b/>
          <w:color w:val="000000"/>
          <w:sz w:val="32"/>
          <w:szCs w:val="32"/>
        </w:rPr>
      </w:pPr>
    </w:p>
    <w:p w14:paraId="0F784576" w14:textId="77777777" w:rsidR="00786309" w:rsidRPr="00981C06" w:rsidRDefault="00786309" w:rsidP="00786309">
      <w:pPr>
        <w:pStyle w:val="Titolo"/>
        <w:ind w:left="0" w:right="682"/>
        <w:rPr>
          <w:rFonts w:ascii="Arial" w:eastAsia="Arial" w:hAnsi="Arial" w:cs="Arial"/>
          <w:i/>
        </w:rPr>
      </w:pPr>
    </w:p>
    <w:p w14:paraId="140D737F" w14:textId="5D93F24C" w:rsidR="00786309" w:rsidRPr="007E2802" w:rsidRDefault="00786309" w:rsidP="00786309">
      <w:pPr>
        <w:pStyle w:val="Titolo"/>
        <w:ind w:left="0" w:right="58"/>
        <w:jc w:val="both"/>
        <w:rPr>
          <w:rFonts w:ascii="Arial" w:eastAsia="Arial" w:hAnsi="Arial" w:cs="Arial"/>
          <w:b w:val="0"/>
          <w:sz w:val="24"/>
          <w:szCs w:val="24"/>
        </w:rPr>
      </w:pPr>
      <w:bookmarkStart w:id="0" w:name="_heading=h.30j0zll" w:colFirst="0" w:colLast="0"/>
      <w:bookmarkEnd w:id="0"/>
      <w:r>
        <w:rPr>
          <w:rFonts w:ascii="Arial" w:eastAsia="Arial" w:hAnsi="Arial" w:cs="Arial"/>
          <w:sz w:val="24"/>
          <w:szCs w:val="24"/>
        </w:rPr>
        <w:t xml:space="preserve">Procedura aperta telematica ai </w:t>
      </w:r>
      <w:r w:rsidRPr="00AC1A3C">
        <w:rPr>
          <w:rFonts w:ascii="Arial" w:eastAsia="Arial" w:hAnsi="Arial" w:cs="Arial"/>
          <w:sz w:val="24"/>
          <w:szCs w:val="24"/>
        </w:rPr>
        <w:t>sensi degli artt. 25 e 71 del d.lgs. 36/2023</w:t>
      </w:r>
      <w:r>
        <w:rPr>
          <w:rFonts w:ascii="Arial" w:eastAsia="Arial" w:hAnsi="Arial" w:cs="Arial"/>
          <w:sz w:val="24"/>
          <w:szCs w:val="24"/>
        </w:rPr>
        <w:t xml:space="preserve"> per l’a</w:t>
      </w:r>
      <w:r w:rsidRPr="007E2802">
        <w:rPr>
          <w:rFonts w:ascii="Arial" w:eastAsia="Arial" w:hAnsi="Arial" w:cs="Arial"/>
          <w:sz w:val="24"/>
          <w:szCs w:val="24"/>
        </w:rPr>
        <w:t xml:space="preserve">ffidamento dei servizi di progettazione di Fattibilità Tecnico </w:t>
      </w:r>
      <w:proofErr w:type="gramStart"/>
      <w:r w:rsidRPr="007E2802">
        <w:rPr>
          <w:rFonts w:ascii="Arial" w:eastAsia="Arial" w:hAnsi="Arial" w:cs="Arial"/>
          <w:sz w:val="24"/>
          <w:szCs w:val="24"/>
        </w:rPr>
        <w:t>Economica  P.F.T.E.</w:t>
      </w:r>
      <w:proofErr w:type="gramEnd"/>
      <w:r w:rsidRPr="007E2802">
        <w:rPr>
          <w:rFonts w:ascii="Arial" w:eastAsia="Arial" w:hAnsi="Arial" w:cs="Arial"/>
          <w:sz w:val="24"/>
          <w:szCs w:val="24"/>
        </w:rPr>
        <w:t>, rilievo, indagini, analisi e sondaggi, per la realizzazione del polo ospedaliero “Nuovo Ospedale di Castellammare di Stabia”. CUP: B85F23000350001</w:t>
      </w:r>
    </w:p>
    <w:p w14:paraId="007E9BAC" w14:textId="77777777" w:rsidR="00BA046E" w:rsidRDefault="00BA046E" w:rsidP="00BA046E">
      <w:pPr>
        <w:rPr>
          <w:rFonts w:ascii="Arial" w:hAnsi="Arial" w:cs="Arial"/>
          <w:b/>
          <w:bCs/>
          <w:noProof/>
          <w:sz w:val="22"/>
          <w:szCs w:val="22"/>
        </w:rPr>
      </w:pPr>
    </w:p>
    <w:p w14:paraId="1426C72A" w14:textId="77777777" w:rsidR="00BA046E" w:rsidRDefault="00BA046E" w:rsidP="00BA046E">
      <w:pPr>
        <w:jc w:val="center"/>
        <w:rPr>
          <w:rFonts w:ascii="Arial" w:hAnsi="Arial" w:cs="Arial"/>
          <w:b/>
          <w:sz w:val="28"/>
          <w:szCs w:val="28"/>
        </w:rPr>
      </w:pPr>
    </w:p>
    <w:p w14:paraId="27C904C6" w14:textId="77777777" w:rsidR="00C342E6" w:rsidRDefault="00C342E6" w:rsidP="00BA046E">
      <w:pPr>
        <w:jc w:val="center"/>
        <w:rPr>
          <w:rFonts w:ascii="Arial" w:hAnsi="Arial" w:cs="Arial"/>
          <w:b/>
          <w:sz w:val="28"/>
          <w:szCs w:val="28"/>
        </w:rPr>
      </w:pPr>
    </w:p>
    <w:p w14:paraId="67C167A7" w14:textId="77777777" w:rsidR="00C342E6" w:rsidRDefault="00C342E6" w:rsidP="00BA046E">
      <w:pPr>
        <w:jc w:val="center"/>
        <w:rPr>
          <w:rFonts w:ascii="Arial" w:hAnsi="Arial" w:cs="Arial"/>
          <w:b/>
          <w:sz w:val="28"/>
          <w:szCs w:val="28"/>
        </w:rPr>
      </w:pPr>
    </w:p>
    <w:p w14:paraId="34689976" w14:textId="77777777" w:rsidR="00C342E6" w:rsidRDefault="00C342E6" w:rsidP="00BA046E">
      <w:pPr>
        <w:jc w:val="center"/>
        <w:rPr>
          <w:rFonts w:ascii="Arial" w:hAnsi="Arial" w:cs="Arial"/>
          <w:b/>
          <w:sz w:val="28"/>
          <w:szCs w:val="28"/>
        </w:rPr>
      </w:pPr>
    </w:p>
    <w:p w14:paraId="040E8B3A" w14:textId="77777777" w:rsidR="00C342E6" w:rsidRDefault="00C342E6" w:rsidP="00BA046E">
      <w:pPr>
        <w:jc w:val="center"/>
        <w:rPr>
          <w:rFonts w:ascii="Arial" w:hAnsi="Arial" w:cs="Arial"/>
          <w:b/>
          <w:sz w:val="28"/>
          <w:szCs w:val="28"/>
        </w:rPr>
      </w:pPr>
    </w:p>
    <w:p w14:paraId="3D763E4D" w14:textId="77777777" w:rsidR="00C342E6" w:rsidRDefault="00C342E6" w:rsidP="00BA046E">
      <w:pPr>
        <w:jc w:val="center"/>
        <w:rPr>
          <w:rFonts w:ascii="Arial" w:hAnsi="Arial" w:cs="Arial"/>
          <w:b/>
          <w:sz w:val="28"/>
          <w:szCs w:val="28"/>
        </w:rPr>
      </w:pPr>
    </w:p>
    <w:p w14:paraId="62A1335C" w14:textId="77777777" w:rsidR="00C342E6" w:rsidRPr="00574D99" w:rsidRDefault="00C342E6" w:rsidP="00BA046E">
      <w:pPr>
        <w:jc w:val="center"/>
        <w:rPr>
          <w:rFonts w:ascii="Arial" w:hAnsi="Arial" w:cs="Arial"/>
          <w:b/>
          <w:sz w:val="28"/>
          <w:szCs w:val="28"/>
        </w:rPr>
      </w:pPr>
    </w:p>
    <w:p w14:paraId="2EB35A25" w14:textId="08CBA4A0" w:rsidR="00BA046E" w:rsidRPr="00574D99" w:rsidRDefault="00BA046E" w:rsidP="00BA046E">
      <w:pPr>
        <w:pStyle w:val="Titolo"/>
        <w:spacing w:before="65"/>
        <w:ind w:left="0" w:right="16"/>
        <w:rPr>
          <w:rFonts w:ascii="Arial" w:hAnsi="Arial" w:cs="Arial"/>
          <w:bCs w:val="0"/>
        </w:rPr>
      </w:pPr>
      <w:r w:rsidRPr="00574D99">
        <w:rPr>
          <w:rFonts w:ascii="Arial" w:hAnsi="Arial" w:cs="Arial"/>
          <w:bCs w:val="0"/>
        </w:rPr>
        <w:t xml:space="preserve">Modello </w:t>
      </w:r>
      <w:r>
        <w:rPr>
          <w:rFonts w:ascii="Arial" w:hAnsi="Arial" w:cs="Arial"/>
          <w:bCs w:val="0"/>
        </w:rPr>
        <w:t>2</w:t>
      </w:r>
      <w:r w:rsidRPr="00574D99">
        <w:rPr>
          <w:rFonts w:ascii="Arial" w:hAnsi="Arial" w:cs="Arial"/>
          <w:bCs w:val="0"/>
        </w:rPr>
        <w:t xml:space="preserve"> – </w:t>
      </w:r>
      <w:r>
        <w:rPr>
          <w:rFonts w:ascii="Arial" w:hAnsi="Arial" w:cs="Arial"/>
          <w:bCs w:val="0"/>
        </w:rPr>
        <w:t>DICHIA</w:t>
      </w:r>
      <w:r w:rsidR="00B61161">
        <w:rPr>
          <w:rFonts w:ascii="Arial" w:hAnsi="Arial" w:cs="Arial"/>
          <w:bCs w:val="0"/>
        </w:rPr>
        <w:t xml:space="preserve">RAZIONI </w:t>
      </w:r>
      <w:r w:rsidR="00165A05">
        <w:rPr>
          <w:rFonts w:ascii="Arial" w:hAnsi="Arial" w:cs="Arial"/>
          <w:bCs w:val="0"/>
        </w:rPr>
        <w:t>INTEGRATIVE</w:t>
      </w:r>
    </w:p>
    <w:p w14:paraId="64F06015" w14:textId="77777777" w:rsidR="009733FD" w:rsidRPr="00574D99" w:rsidRDefault="009733FD" w:rsidP="0064146C">
      <w:pPr>
        <w:pStyle w:val="Titolo"/>
        <w:spacing w:before="65"/>
        <w:ind w:left="0" w:right="16"/>
        <w:rPr>
          <w:rFonts w:ascii="Arial" w:hAnsi="Arial" w:cs="Arial"/>
          <w:b w:val="0"/>
          <w:bCs w:val="0"/>
          <w:sz w:val="20"/>
          <w:szCs w:val="20"/>
        </w:rPr>
      </w:pPr>
    </w:p>
    <w:p w14:paraId="74A2DF51" w14:textId="77777777" w:rsidR="009733FD" w:rsidRPr="00574D99" w:rsidRDefault="009733FD" w:rsidP="0019776B">
      <w:pPr>
        <w:widowControl w:val="0"/>
        <w:autoSpaceDE w:val="0"/>
        <w:autoSpaceDN w:val="0"/>
        <w:rPr>
          <w:rFonts w:ascii="Arial" w:hAnsi="Arial" w:cs="Arial"/>
          <w:b/>
          <w:bCs/>
          <w:sz w:val="20"/>
          <w:szCs w:val="20"/>
        </w:rPr>
      </w:pPr>
    </w:p>
    <w:p w14:paraId="275E1087" w14:textId="77777777" w:rsidR="009733FD" w:rsidRPr="00574D99" w:rsidRDefault="009733FD" w:rsidP="0019776B">
      <w:pPr>
        <w:widowControl w:val="0"/>
        <w:autoSpaceDE w:val="0"/>
        <w:autoSpaceDN w:val="0"/>
        <w:rPr>
          <w:rFonts w:ascii="Arial" w:hAnsi="Arial" w:cs="Arial"/>
          <w:b/>
          <w:bCs/>
          <w:sz w:val="20"/>
          <w:szCs w:val="20"/>
        </w:rPr>
      </w:pPr>
    </w:p>
    <w:p w14:paraId="5EACC64F" w14:textId="77777777" w:rsidR="009733FD" w:rsidRPr="00574D99" w:rsidRDefault="009733FD" w:rsidP="0019776B">
      <w:pPr>
        <w:widowControl w:val="0"/>
        <w:autoSpaceDE w:val="0"/>
        <w:autoSpaceDN w:val="0"/>
        <w:rPr>
          <w:rFonts w:ascii="Arial" w:hAnsi="Arial" w:cs="Arial"/>
          <w:b/>
          <w:bCs/>
          <w:sz w:val="20"/>
          <w:szCs w:val="20"/>
        </w:rPr>
      </w:pPr>
    </w:p>
    <w:p w14:paraId="2540B88A" w14:textId="77777777" w:rsidR="009733FD" w:rsidRPr="00574D99" w:rsidRDefault="009733FD" w:rsidP="0019776B">
      <w:pPr>
        <w:widowControl w:val="0"/>
        <w:autoSpaceDE w:val="0"/>
        <w:autoSpaceDN w:val="0"/>
        <w:rPr>
          <w:rFonts w:ascii="Arial" w:hAnsi="Arial" w:cs="Arial"/>
          <w:b/>
          <w:bCs/>
          <w:sz w:val="20"/>
          <w:szCs w:val="20"/>
        </w:rPr>
      </w:pPr>
    </w:p>
    <w:p w14:paraId="3EF458EE" w14:textId="77777777" w:rsidR="009733FD" w:rsidRPr="00574D99" w:rsidRDefault="009733FD" w:rsidP="0019776B">
      <w:pPr>
        <w:widowControl w:val="0"/>
        <w:autoSpaceDE w:val="0"/>
        <w:autoSpaceDN w:val="0"/>
        <w:rPr>
          <w:rFonts w:ascii="Arial" w:hAnsi="Arial" w:cs="Arial"/>
          <w:b/>
          <w:bCs/>
          <w:sz w:val="20"/>
          <w:szCs w:val="20"/>
        </w:rPr>
      </w:pPr>
    </w:p>
    <w:p w14:paraId="3F047149" w14:textId="77777777" w:rsidR="009733FD" w:rsidRPr="00574D99" w:rsidRDefault="009733FD" w:rsidP="0019776B">
      <w:pPr>
        <w:widowControl w:val="0"/>
        <w:autoSpaceDE w:val="0"/>
        <w:autoSpaceDN w:val="0"/>
        <w:rPr>
          <w:rFonts w:ascii="Arial" w:hAnsi="Arial" w:cs="Arial"/>
          <w:b/>
          <w:bCs/>
          <w:sz w:val="20"/>
          <w:szCs w:val="20"/>
        </w:rPr>
      </w:pPr>
    </w:p>
    <w:p w14:paraId="287ADAA8" w14:textId="77777777" w:rsidR="009733FD" w:rsidRPr="00574D99" w:rsidRDefault="009733FD" w:rsidP="0019776B">
      <w:pPr>
        <w:widowControl w:val="0"/>
        <w:autoSpaceDE w:val="0"/>
        <w:autoSpaceDN w:val="0"/>
        <w:rPr>
          <w:rFonts w:ascii="Arial" w:hAnsi="Arial" w:cs="Arial"/>
          <w:b/>
          <w:bCs/>
          <w:sz w:val="20"/>
          <w:szCs w:val="20"/>
        </w:rPr>
      </w:pPr>
    </w:p>
    <w:p w14:paraId="0C233068" w14:textId="77777777" w:rsidR="009733FD" w:rsidRPr="00574D99" w:rsidRDefault="009733FD" w:rsidP="0019776B">
      <w:pPr>
        <w:widowControl w:val="0"/>
        <w:autoSpaceDE w:val="0"/>
        <w:autoSpaceDN w:val="0"/>
        <w:rPr>
          <w:rFonts w:ascii="Arial" w:hAnsi="Arial" w:cs="Arial"/>
          <w:b/>
          <w:bCs/>
          <w:sz w:val="20"/>
          <w:szCs w:val="20"/>
        </w:rPr>
      </w:pPr>
    </w:p>
    <w:p w14:paraId="3D04C34C" w14:textId="77777777" w:rsidR="009733FD" w:rsidRPr="00574D99" w:rsidRDefault="009733FD" w:rsidP="0019776B">
      <w:pPr>
        <w:widowControl w:val="0"/>
        <w:autoSpaceDE w:val="0"/>
        <w:autoSpaceDN w:val="0"/>
        <w:rPr>
          <w:rFonts w:ascii="Arial" w:hAnsi="Arial" w:cs="Arial"/>
          <w:b/>
          <w:bCs/>
          <w:sz w:val="20"/>
          <w:szCs w:val="20"/>
        </w:rPr>
      </w:pPr>
    </w:p>
    <w:p w14:paraId="7AC51951" w14:textId="77777777" w:rsidR="009733FD" w:rsidRPr="00574D99" w:rsidRDefault="009733FD" w:rsidP="0019776B">
      <w:pPr>
        <w:widowControl w:val="0"/>
        <w:autoSpaceDE w:val="0"/>
        <w:autoSpaceDN w:val="0"/>
        <w:rPr>
          <w:rFonts w:ascii="Arial" w:hAnsi="Arial" w:cs="Arial"/>
          <w:b/>
          <w:bCs/>
          <w:sz w:val="20"/>
          <w:szCs w:val="20"/>
        </w:rPr>
      </w:pPr>
    </w:p>
    <w:p w14:paraId="7669290A" w14:textId="77777777" w:rsidR="009733FD" w:rsidRPr="00574D99" w:rsidRDefault="009733FD" w:rsidP="0019776B">
      <w:pPr>
        <w:widowControl w:val="0"/>
        <w:autoSpaceDE w:val="0"/>
        <w:autoSpaceDN w:val="0"/>
        <w:rPr>
          <w:rFonts w:ascii="Arial" w:hAnsi="Arial" w:cs="Arial"/>
          <w:b/>
          <w:bCs/>
          <w:sz w:val="20"/>
          <w:szCs w:val="20"/>
        </w:rPr>
      </w:pPr>
    </w:p>
    <w:p w14:paraId="3B586523" w14:textId="77777777" w:rsidR="009733FD" w:rsidRPr="00574D99" w:rsidRDefault="009733FD" w:rsidP="0019776B">
      <w:pPr>
        <w:widowControl w:val="0"/>
        <w:autoSpaceDE w:val="0"/>
        <w:autoSpaceDN w:val="0"/>
        <w:rPr>
          <w:rFonts w:ascii="Arial" w:hAnsi="Arial" w:cs="Arial"/>
          <w:b/>
          <w:bCs/>
          <w:sz w:val="20"/>
          <w:szCs w:val="20"/>
        </w:rPr>
      </w:pPr>
    </w:p>
    <w:p w14:paraId="492CB6F9" w14:textId="77777777" w:rsidR="009733FD" w:rsidRPr="00574D99" w:rsidRDefault="009733FD" w:rsidP="0019776B">
      <w:pPr>
        <w:widowControl w:val="0"/>
        <w:autoSpaceDE w:val="0"/>
        <w:autoSpaceDN w:val="0"/>
        <w:rPr>
          <w:rFonts w:ascii="Arial" w:hAnsi="Arial" w:cs="Arial"/>
          <w:b/>
          <w:bCs/>
          <w:sz w:val="20"/>
          <w:szCs w:val="20"/>
        </w:rPr>
      </w:pPr>
    </w:p>
    <w:p w14:paraId="53743E54" w14:textId="77777777" w:rsidR="009733FD" w:rsidRPr="00574D99" w:rsidRDefault="009733FD" w:rsidP="0019776B">
      <w:pPr>
        <w:widowControl w:val="0"/>
        <w:autoSpaceDE w:val="0"/>
        <w:autoSpaceDN w:val="0"/>
        <w:rPr>
          <w:rFonts w:ascii="Arial" w:hAnsi="Arial" w:cs="Arial"/>
          <w:b/>
          <w:bCs/>
          <w:sz w:val="20"/>
          <w:szCs w:val="20"/>
        </w:rPr>
      </w:pPr>
    </w:p>
    <w:p w14:paraId="2D880E7C" w14:textId="77777777" w:rsidR="009733FD" w:rsidRPr="00574D99" w:rsidRDefault="009733FD" w:rsidP="0019776B">
      <w:pPr>
        <w:widowControl w:val="0"/>
        <w:autoSpaceDE w:val="0"/>
        <w:autoSpaceDN w:val="0"/>
        <w:rPr>
          <w:rFonts w:ascii="Arial" w:hAnsi="Arial" w:cs="Arial"/>
          <w:b/>
          <w:bCs/>
          <w:sz w:val="20"/>
          <w:szCs w:val="20"/>
        </w:rPr>
      </w:pPr>
    </w:p>
    <w:p w14:paraId="57A06916" w14:textId="77777777" w:rsidR="009733FD" w:rsidRPr="00574D99" w:rsidRDefault="009733FD" w:rsidP="0019776B">
      <w:pPr>
        <w:widowControl w:val="0"/>
        <w:autoSpaceDE w:val="0"/>
        <w:autoSpaceDN w:val="0"/>
        <w:rPr>
          <w:rFonts w:ascii="Arial" w:hAnsi="Arial" w:cs="Arial"/>
          <w:b/>
          <w:bCs/>
          <w:sz w:val="20"/>
          <w:szCs w:val="20"/>
        </w:rPr>
      </w:pPr>
    </w:p>
    <w:p w14:paraId="3FEC5A1E" w14:textId="77777777" w:rsidR="009733FD" w:rsidRPr="00574D99" w:rsidRDefault="009733FD" w:rsidP="0019776B">
      <w:pPr>
        <w:widowControl w:val="0"/>
        <w:autoSpaceDE w:val="0"/>
        <w:autoSpaceDN w:val="0"/>
        <w:rPr>
          <w:rFonts w:ascii="Arial" w:hAnsi="Arial" w:cs="Arial"/>
          <w:b/>
          <w:bCs/>
          <w:sz w:val="20"/>
          <w:szCs w:val="20"/>
        </w:rPr>
      </w:pPr>
    </w:p>
    <w:p w14:paraId="694A04AB" w14:textId="77777777" w:rsidR="009733FD" w:rsidRPr="00574D99" w:rsidRDefault="009733FD" w:rsidP="0019776B">
      <w:pPr>
        <w:widowControl w:val="0"/>
        <w:autoSpaceDE w:val="0"/>
        <w:autoSpaceDN w:val="0"/>
        <w:rPr>
          <w:rFonts w:ascii="Arial" w:hAnsi="Arial" w:cs="Arial"/>
          <w:b/>
          <w:bCs/>
          <w:sz w:val="20"/>
          <w:szCs w:val="20"/>
        </w:rPr>
      </w:pPr>
    </w:p>
    <w:p w14:paraId="57A1F0CE" w14:textId="77777777" w:rsidR="009733FD" w:rsidRPr="00574D99" w:rsidRDefault="009733FD" w:rsidP="0019776B">
      <w:pPr>
        <w:widowControl w:val="0"/>
        <w:autoSpaceDE w:val="0"/>
        <w:autoSpaceDN w:val="0"/>
        <w:rPr>
          <w:rFonts w:ascii="Arial" w:hAnsi="Arial" w:cs="Arial"/>
          <w:b/>
          <w:bCs/>
          <w:sz w:val="20"/>
          <w:szCs w:val="20"/>
        </w:rPr>
      </w:pPr>
    </w:p>
    <w:p w14:paraId="3554F930" w14:textId="77777777" w:rsidR="009733FD" w:rsidRPr="00574D99" w:rsidRDefault="009733FD" w:rsidP="0019776B">
      <w:pPr>
        <w:widowControl w:val="0"/>
        <w:autoSpaceDE w:val="0"/>
        <w:autoSpaceDN w:val="0"/>
        <w:rPr>
          <w:rFonts w:ascii="Arial" w:hAnsi="Arial" w:cs="Arial"/>
          <w:b/>
          <w:bCs/>
          <w:sz w:val="20"/>
          <w:szCs w:val="20"/>
        </w:rPr>
      </w:pPr>
    </w:p>
    <w:p w14:paraId="43AD49E4" w14:textId="77777777" w:rsidR="009733FD" w:rsidRPr="00574D99" w:rsidRDefault="009733FD" w:rsidP="0019776B">
      <w:pPr>
        <w:widowControl w:val="0"/>
        <w:autoSpaceDE w:val="0"/>
        <w:autoSpaceDN w:val="0"/>
        <w:rPr>
          <w:rFonts w:ascii="Arial" w:hAnsi="Arial" w:cs="Arial"/>
          <w:b/>
          <w:bCs/>
          <w:sz w:val="20"/>
          <w:szCs w:val="20"/>
        </w:rPr>
      </w:pPr>
    </w:p>
    <w:p w14:paraId="672ADCE9" w14:textId="77777777" w:rsidR="00C342E6" w:rsidRDefault="00C342E6" w:rsidP="0019776B">
      <w:pPr>
        <w:jc w:val="right"/>
        <w:rPr>
          <w:rFonts w:ascii="Arial" w:hAnsi="Arial" w:cs="Arial"/>
          <w:sz w:val="20"/>
          <w:szCs w:val="20"/>
          <w:shd w:val="clear" w:color="auto" w:fill="FFFFFF"/>
        </w:rPr>
      </w:pPr>
    </w:p>
    <w:p w14:paraId="2ED7CAD5" w14:textId="1D15C4C8" w:rsidR="009733FD" w:rsidRPr="00E56698" w:rsidRDefault="009733FD" w:rsidP="0019776B">
      <w:pPr>
        <w:jc w:val="right"/>
        <w:rPr>
          <w:rFonts w:ascii="Arial" w:hAnsi="Arial" w:cs="Arial"/>
          <w:sz w:val="20"/>
          <w:szCs w:val="20"/>
          <w:shd w:val="clear" w:color="auto" w:fill="FFFFFF"/>
        </w:rPr>
      </w:pPr>
      <w:r w:rsidRPr="00E56698">
        <w:rPr>
          <w:rFonts w:ascii="Arial" w:hAnsi="Arial" w:cs="Arial"/>
          <w:sz w:val="20"/>
          <w:szCs w:val="20"/>
          <w:shd w:val="clear" w:color="auto" w:fill="FFFFFF"/>
        </w:rPr>
        <w:t>Alla Giunta Regionale della Campania</w:t>
      </w:r>
    </w:p>
    <w:p w14:paraId="278D1F94" w14:textId="77777777" w:rsidR="009733FD" w:rsidRPr="00E56698" w:rsidRDefault="009733FD" w:rsidP="0019776B">
      <w:pPr>
        <w:jc w:val="right"/>
        <w:rPr>
          <w:rFonts w:ascii="Arial" w:hAnsi="Arial" w:cs="Arial"/>
          <w:sz w:val="20"/>
          <w:szCs w:val="20"/>
          <w:shd w:val="clear" w:color="auto" w:fill="FFFFFF"/>
        </w:rPr>
      </w:pPr>
      <w:r w:rsidRPr="00E56698">
        <w:rPr>
          <w:rFonts w:ascii="Arial" w:hAnsi="Arial" w:cs="Arial"/>
          <w:sz w:val="20"/>
          <w:szCs w:val="20"/>
          <w:shd w:val="clear" w:color="auto" w:fill="FFFFFF"/>
        </w:rPr>
        <w:t>Ufficio Speciale Grandi Opere – STAFF 60.06.92</w:t>
      </w:r>
    </w:p>
    <w:p w14:paraId="6C012E34" w14:textId="77777777" w:rsidR="009733FD" w:rsidRPr="00E56698" w:rsidRDefault="009733FD" w:rsidP="0019776B">
      <w:pPr>
        <w:jc w:val="right"/>
        <w:rPr>
          <w:rFonts w:ascii="Arial" w:hAnsi="Arial" w:cs="Arial"/>
          <w:sz w:val="20"/>
          <w:szCs w:val="20"/>
          <w:shd w:val="clear" w:color="auto" w:fill="FFFFFF"/>
        </w:rPr>
      </w:pPr>
      <w:r w:rsidRPr="00E56698">
        <w:rPr>
          <w:rFonts w:ascii="Arial" w:hAnsi="Arial" w:cs="Arial"/>
          <w:sz w:val="20"/>
          <w:szCs w:val="20"/>
          <w:shd w:val="clear" w:color="auto" w:fill="FFFFFF"/>
        </w:rPr>
        <w:t xml:space="preserve"> “Centrale Acquisti e Ufficio Gare – Procedure di Appalto PNRR”</w:t>
      </w:r>
    </w:p>
    <w:p w14:paraId="04567F00" w14:textId="77777777" w:rsidR="009733FD" w:rsidRPr="00E56698" w:rsidRDefault="009733FD" w:rsidP="0019776B">
      <w:pPr>
        <w:jc w:val="right"/>
        <w:rPr>
          <w:rFonts w:ascii="Arial" w:hAnsi="Arial" w:cs="Arial"/>
          <w:sz w:val="20"/>
          <w:szCs w:val="20"/>
          <w:shd w:val="clear" w:color="auto" w:fill="FFFFFF"/>
        </w:rPr>
      </w:pPr>
    </w:p>
    <w:p w14:paraId="5BBD4B3C" w14:textId="5FE45B34" w:rsidR="00117093" w:rsidRDefault="009733FD" w:rsidP="00117093">
      <w:pPr>
        <w:jc w:val="both"/>
        <w:rPr>
          <w:rFonts w:ascii="Arial" w:hAnsi="Arial" w:cs="Arial"/>
          <w:noProof/>
          <w:color w:val="000000"/>
          <w:sz w:val="20"/>
          <w:szCs w:val="20"/>
        </w:rPr>
      </w:pPr>
      <w:r w:rsidRPr="00E56698">
        <w:rPr>
          <w:rFonts w:ascii="Arial" w:hAnsi="Arial" w:cs="Arial"/>
          <w:b/>
          <w:color w:val="000000"/>
          <w:sz w:val="20"/>
          <w:szCs w:val="20"/>
        </w:rPr>
        <w:t>Oggetto:</w:t>
      </w:r>
      <w:r w:rsidRPr="00E56698">
        <w:rPr>
          <w:rFonts w:ascii="Arial" w:hAnsi="Arial" w:cs="Arial"/>
          <w:bCs/>
          <w:color w:val="000000"/>
          <w:sz w:val="20"/>
          <w:szCs w:val="20"/>
        </w:rPr>
        <w:t xml:space="preserve"> </w:t>
      </w:r>
      <w:r w:rsidR="00117093" w:rsidRPr="00117093">
        <w:rPr>
          <w:rFonts w:ascii="Arial" w:hAnsi="Arial" w:cs="Arial"/>
          <w:noProof/>
          <w:color w:val="000000"/>
          <w:sz w:val="20"/>
          <w:szCs w:val="20"/>
        </w:rPr>
        <w:t>Procedura aperta telematica ai sensi degli artt. 25 e 71 del d.lgs. 36/2023 per l’affidamento dei servizi di progettazione di Fattibilità Tecnico Economica  P.F.T.E., rilievo, indagini, analisi e sondaggi, per la realizzazione del polo ospedaliero “Nuovo Ospedale di Castellammare di Stabia”. CUP: B85F23000350001</w:t>
      </w:r>
    </w:p>
    <w:p w14:paraId="6FE89B42" w14:textId="77777777" w:rsidR="00117093" w:rsidRDefault="00117093" w:rsidP="00117093">
      <w:pPr>
        <w:jc w:val="both"/>
        <w:rPr>
          <w:rFonts w:ascii="Arial" w:hAnsi="Arial" w:cs="Arial"/>
          <w:noProof/>
          <w:color w:val="000000"/>
          <w:sz w:val="20"/>
          <w:szCs w:val="20"/>
        </w:rPr>
      </w:pPr>
    </w:p>
    <w:p w14:paraId="00C311E3" w14:textId="07FC2A1F" w:rsidR="00CA4290" w:rsidRPr="00E56698" w:rsidRDefault="00CA4290" w:rsidP="00117093">
      <w:pPr>
        <w:jc w:val="both"/>
        <w:rPr>
          <w:rFonts w:ascii="Arial" w:hAnsi="Arial" w:cs="Arial"/>
          <w:color w:val="000000" w:themeColor="text1"/>
          <w:sz w:val="20"/>
        </w:rPr>
      </w:pPr>
      <w:r w:rsidRPr="00E56698">
        <w:rPr>
          <w:rFonts w:ascii="Arial" w:hAnsi="Arial" w:cs="Arial"/>
          <w:color w:val="000000" w:themeColor="text1"/>
          <w:sz w:val="20"/>
        </w:rPr>
        <w:t>Il/la sottoscritto/a …………………………………………………………………</w:t>
      </w:r>
      <w:proofErr w:type="gramStart"/>
      <w:r w:rsidRPr="00E56698">
        <w:rPr>
          <w:rFonts w:ascii="Arial" w:hAnsi="Arial" w:cs="Arial"/>
          <w:color w:val="000000" w:themeColor="text1"/>
          <w:sz w:val="20"/>
        </w:rPr>
        <w:t>……</w:t>
      </w:r>
      <w:r w:rsidR="003F646B">
        <w:rPr>
          <w:rFonts w:ascii="Arial" w:hAnsi="Arial" w:cs="Arial"/>
          <w:color w:val="000000" w:themeColor="text1"/>
          <w:sz w:val="20"/>
        </w:rPr>
        <w:t>.</w:t>
      </w:r>
      <w:proofErr w:type="gramEnd"/>
      <w:r w:rsidR="003F646B">
        <w:rPr>
          <w:rFonts w:ascii="Arial" w:hAnsi="Arial" w:cs="Arial"/>
          <w:color w:val="000000" w:themeColor="text1"/>
          <w:sz w:val="20"/>
        </w:rPr>
        <w:t>.</w:t>
      </w:r>
      <w:r w:rsidRPr="00E56698">
        <w:rPr>
          <w:rFonts w:ascii="Arial" w:hAnsi="Arial" w:cs="Arial"/>
          <w:color w:val="000000" w:themeColor="text1"/>
          <w:sz w:val="20"/>
        </w:rPr>
        <w:t>………………………….</w:t>
      </w:r>
    </w:p>
    <w:p w14:paraId="5691D581"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 xml:space="preserve">nato/a </w:t>
      </w:r>
      <w:proofErr w:type="spellStart"/>
      <w:r w:rsidRPr="00E56698">
        <w:rPr>
          <w:rFonts w:ascii="Arial" w:hAnsi="Arial" w:cs="Arial"/>
          <w:color w:val="000000" w:themeColor="text1"/>
          <w:sz w:val="20"/>
        </w:rPr>
        <w:t>a</w:t>
      </w:r>
      <w:proofErr w:type="spellEnd"/>
      <w:r w:rsidRPr="00E56698">
        <w:rPr>
          <w:rFonts w:ascii="Arial" w:hAnsi="Arial" w:cs="Arial"/>
          <w:color w:val="000000" w:themeColor="text1"/>
          <w:sz w:val="20"/>
        </w:rPr>
        <w:t xml:space="preserve"> ……………………………………… il …………………………………………………………………….</w:t>
      </w:r>
    </w:p>
    <w:p w14:paraId="33B89DDE"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Residente nel Comune di ……………………………………</w:t>
      </w:r>
      <w:proofErr w:type="gramStart"/>
      <w:r w:rsidRPr="00E56698">
        <w:rPr>
          <w:rFonts w:ascii="Arial" w:hAnsi="Arial" w:cs="Arial"/>
          <w:color w:val="000000" w:themeColor="text1"/>
          <w:sz w:val="20"/>
        </w:rPr>
        <w:t>…….</w:t>
      </w:r>
      <w:proofErr w:type="gramEnd"/>
      <w:r w:rsidRPr="00E56698">
        <w:rPr>
          <w:rFonts w:ascii="Arial" w:hAnsi="Arial" w:cs="Arial"/>
          <w:color w:val="000000" w:themeColor="text1"/>
          <w:sz w:val="20"/>
        </w:rPr>
        <w:t>. Provincia di …………………………</w:t>
      </w:r>
      <w:proofErr w:type="gramStart"/>
      <w:r w:rsidRPr="00E56698">
        <w:rPr>
          <w:rFonts w:ascii="Arial" w:hAnsi="Arial" w:cs="Arial"/>
          <w:color w:val="000000" w:themeColor="text1"/>
          <w:sz w:val="20"/>
        </w:rPr>
        <w:t>…….</w:t>
      </w:r>
      <w:proofErr w:type="gramEnd"/>
      <w:r w:rsidRPr="00E56698">
        <w:rPr>
          <w:rFonts w:ascii="Arial" w:hAnsi="Arial" w:cs="Arial"/>
          <w:color w:val="000000" w:themeColor="text1"/>
          <w:sz w:val="20"/>
        </w:rPr>
        <w:t>.</w:t>
      </w:r>
    </w:p>
    <w:p w14:paraId="4C8D1115"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 xml:space="preserve">via/piazza </w:t>
      </w:r>
      <w:proofErr w:type="gramStart"/>
      <w:r w:rsidRPr="00E56698">
        <w:rPr>
          <w:rFonts w:ascii="Arial" w:hAnsi="Arial" w:cs="Arial"/>
          <w:color w:val="000000" w:themeColor="text1"/>
          <w:sz w:val="20"/>
        </w:rPr>
        <w:t>…….</w:t>
      </w:r>
      <w:proofErr w:type="gramEnd"/>
      <w:r w:rsidRPr="00E56698">
        <w:rPr>
          <w:rFonts w:ascii="Arial" w:hAnsi="Arial" w:cs="Arial"/>
          <w:color w:val="000000" w:themeColor="text1"/>
          <w:sz w:val="20"/>
        </w:rPr>
        <w:t>……………………………………………………………………………………………………….</w:t>
      </w:r>
    </w:p>
    <w:p w14:paraId="5AD53EC0"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C.F. ……………………………………………………………………………………………………………………</w:t>
      </w:r>
    </w:p>
    <w:p w14:paraId="41D529B6"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In qualità di ………</w:t>
      </w:r>
      <w:proofErr w:type="gramStart"/>
      <w:r w:rsidRPr="00E56698">
        <w:rPr>
          <w:rFonts w:ascii="Arial" w:hAnsi="Arial" w:cs="Arial"/>
          <w:color w:val="000000" w:themeColor="text1"/>
          <w:sz w:val="20"/>
        </w:rPr>
        <w:t>…….</w:t>
      </w:r>
      <w:proofErr w:type="gramEnd"/>
      <w:r w:rsidRPr="00E56698">
        <w:rPr>
          <w:rFonts w:ascii="Arial" w:hAnsi="Arial" w:cs="Arial"/>
          <w:color w:val="000000" w:themeColor="text1"/>
          <w:sz w:val="20"/>
        </w:rPr>
        <w:t>……………………………………………………………………………………………..</w:t>
      </w:r>
    </w:p>
    <w:p w14:paraId="29ADFC6B"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legittimato a rappresentare legalmente l’impresa………………………………………………………</w:t>
      </w:r>
      <w:proofErr w:type="gramStart"/>
      <w:r w:rsidRPr="00E56698">
        <w:rPr>
          <w:rFonts w:ascii="Arial" w:hAnsi="Arial" w:cs="Arial"/>
          <w:color w:val="000000" w:themeColor="text1"/>
          <w:sz w:val="20"/>
        </w:rPr>
        <w:t>…….</w:t>
      </w:r>
      <w:proofErr w:type="gramEnd"/>
      <w:r w:rsidRPr="00E56698">
        <w:rPr>
          <w:rFonts w:ascii="Arial" w:hAnsi="Arial" w:cs="Arial"/>
          <w:color w:val="000000" w:themeColor="text1"/>
          <w:sz w:val="20"/>
        </w:rPr>
        <w:t>…..</w:t>
      </w:r>
    </w:p>
    <w:p w14:paraId="12B94B6C"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 xml:space="preserve">con sede legale in via …………………………………………………………………………. </w:t>
      </w:r>
      <w:r>
        <w:rPr>
          <w:rFonts w:ascii="Arial" w:hAnsi="Arial" w:cs="Arial"/>
          <w:color w:val="000000" w:themeColor="text1"/>
          <w:sz w:val="20"/>
        </w:rPr>
        <w:t>n</w:t>
      </w:r>
      <w:r w:rsidRPr="00E56698">
        <w:rPr>
          <w:rFonts w:ascii="Arial" w:hAnsi="Arial" w:cs="Arial"/>
          <w:color w:val="000000" w:themeColor="text1"/>
          <w:sz w:val="20"/>
        </w:rPr>
        <w:t>. …………</w:t>
      </w:r>
      <w:proofErr w:type="gramStart"/>
      <w:r w:rsidRPr="00E56698">
        <w:rPr>
          <w:rFonts w:ascii="Arial" w:hAnsi="Arial" w:cs="Arial"/>
          <w:color w:val="000000" w:themeColor="text1"/>
          <w:sz w:val="20"/>
        </w:rPr>
        <w:t>…….</w:t>
      </w:r>
      <w:proofErr w:type="gramEnd"/>
      <w:r w:rsidRPr="00E56698">
        <w:rPr>
          <w:rFonts w:ascii="Arial" w:hAnsi="Arial" w:cs="Arial"/>
          <w:color w:val="000000" w:themeColor="text1"/>
          <w:sz w:val="20"/>
        </w:rPr>
        <w:t>.</w:t>
      </w:r>
    </w:p>
    <w:p w14:paraId="698F2AB3"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Comune ……………………………………………. CAP ………………………………… Prov. ……………….</w:t>
      </w:r>
    </w:p>
    <w:p w14:paraId="6747356B" w14:textId="7F37177A" w:rsidR="00C177BF" w:rsidRPr="00E56698" w:rsidRDefault="00CA4290" w:rsidP="00CA4290">
      <w:pPr>
        <w:jc w:val="both"/>
        <w:rPr>
          <w:rFonts w:ascii="Arial" w:hAnsi="Arial" w:cs="Arial"/>
          <w:noProof/>
          <w:color w:val="000000"/>
          <w:sz w:val="20"/>
        </w:rPr>
      </w:pPr>
      <w:r w:rsidRPr="00E56698">
        <w:rPr>
          <w:rFonts w:ascii="Arial" w:hAnsi="Arial" w:cs="Arial"/>
          <w:color w:val="000000" w:themeColor="text1"/>
          <w:sz w:val="20"/>
        </w:rPr>
        <w:t>C.F. ………………………………………………….  P. IVA …………………………………………</w:t>
      </w:r>
      <w:r w:rsidR="003F646B">
        <w:rPr>
          <w:rFonts w:ascii="Arial" w:hAnsi="Arial" w:cs="Arial"/>
          <w:color w:val="000000" w:themeColor="text1"/>
          <w:sz w:val="20"/>
        </w:rPr>
        <w:t>...</w:t>
      </w:r>
      <w:r w:rsidRPr="00E56698">
        <w:rPr>
          <w:rFonts w:ascii="Arial" w:hAnsi="Arial" w:cs="Arial"/>
          <w:color w:val="000000" w:themeColor="text1"/>
          <w:sz w:val="20"/>
        </w:rPr>
        <w:t>………….</w:t>
      </w:r>
    </w:p>
    <w:p w14:paraId="0379993A" w14:textId="77777777" w:rsidR="00CA4290" w:rsidRDefault="00CA4290" w:rsidP="0019776B">
      <w:pPr>
        <w:jc w:val="both"/>
        <w:rPr>
          <w:rFonts w:ascii="Arial" w:hAnsi="Arial" w:cs="Arial"/>
          <w:color w:val="000000" w:themeColor="text1"/>
          <w:sz w:val="20"/>
        </w:rPr>
      </w:pPr>
    </w:p>
    <w:p w14:paraId="749FDA18" w14:textId="455FB398" w:rsidR="009733FD" w:rsidRPr="00E56698" w:rsidRDefault="009733FD" w:rsidP="0019776B">
      <w:pPr>
        <w:jc w:val="both"/>
        <w:rPr>
          <w:rFonts w:ascii="Arial" w:hAnsi="Arial" w:cs="Arial"/>
          <w:i/>
          <w:iCs/>
          <w:color w:val="000000" w:themeColor="text1"/>
          <w:sz w:val="20"/>
        </w:rPr>
      </w:pPr>
      <w:r w:rsidRPr="00E56698">
        <w:rPr>
          <w:rFonts w:ascii="Arial" w:hAnsi="Arial" w:cs="Arial"/>
          <w:color w:val="000000" w:themeColor="text1"/>
          <w:sz w:val="20"/>
        </w:rPr>
        <w:t xml:space="preserve">Nella sua qualità di </w:t>
      </w:r>
      <w:r w:rsidRPr="00E56698">
        <w:rPr>
          <w:rFonts w:ascii="Arial" w:hAnsi="Arial" w:cs="Arial"/>
          <w:i/>
          <w:iCs/>
          <w:color w:val="000000" w:themeColor="text1"/>
          <w:sz w:val="20"/>
        </w:rPr>
        <w:t>(barrare la casella che interessa)</w:t>
      </w:r>
    </w:p>
    <w:p w14:paraId="337EB8F0" w14:textId="77777777" w:rsidR="009733FD" w:rsidRPr="00E56698" w:rsidRDefault="009733FD" w:rsidP="0019776B">
      <w:pPr>
        <w:jc w:val="both"/>
        <w:rPr>
          <w:rFonts w:ascii="Arial" w:hAnsi="Arial" w:cs="Arial"/>
          <w:i/>
          <w:iCs/>
          <w:color w:val="000000" w:themeColor="text1"/>
          <w:sz w:val="20"/>
        </w:rPr>
      </w:pPr>
    </w:p>
    <w:p w14:paraId="1F89B086" w14:textId="77777777" w:rsidR="009733FD" w:rsidRPr="00E56698" w:rsidRDefault="009733FD" w:rsidP="0019776B">
      <w:pPr>
        <w:jc w:val="both"/>
        <w:rPr>
          <w:rFonts w:ascii="Arial" w:hAnsi="Arial" w:cs="Arial"/>
          <w:bCs/>
          <w:color w:val="000000" w:themeColor="text1"/>
          <w:sz w:val="20"/>
        </w:rPr>
      </w:pPr>
      <w:r w:rsidRPr="00E56698">
        <w:rPr>
          <w:rFonts w:ascii="Arial" w:eastAsia="Calibri" w:hAnsi="Arial" w:cs="Arial"/>
          <w:bCs/>
          <w:noProof/>
          <w:color w:val="000000" w:themeColor="text1"/>
          <w:sz w:val="20"/>
          <w:szCs w:val="20"/>
        </w:rPr>
        <mc:AlternateContent>
          <mc:Choice Requires="wps">
            <w:drawing>
              <wp:anchor distT="0" distB="0" distL="114300" distR="114300" simplePos="0" relativeHeight="251667456" behindDoc="0" locked="0" layoutInCell="1" allowOverlap="1" wp14:anchorId="39557C34" wp14:editId="1F8ABA8D">
                <wp:simplePos x="0" y="0"/>
                <wp:positionH relativeFrom="column">
                  <wp:posOffset>0</wp:posOffset>
                </wp:positionH>
                <wp:positionV relativeFrom="paragraph">
                  <wp:posOffset>0</wp:posOffset>
                </wp:positionV>
                <wp:extent cx="160655" cy="127000"/>
                <wp:effectExtent l="0" t="0" r="17145" b="12700"/>
                <wp:wrapNone/>
                <wp:docPr id="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03B271D" w14:textId="77777777" w:rsidR="009733FD" w:rsidRDefault="009733FD" w:rsidP="0019776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9557C34" id="Rectangle 5" o:spid="_x0000_s1026" style="position:absolute;left:0;text-align:left;margin-left:0;margin-top:0;width:12.65pt;height:1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203B271D" w14:textId="77777777" w:rsidR="009733FD" w:rsidRDefault="009733FD" w:rsidP="0019776B"/>
                  </w:txbxContent>
                </v:textbox>
              </v:rect>
            </w:pict>
          </mc:Fallback>
        </mc:AlternateContent>
      </w:r>
      <w:r w:rsidRPr="00E56698">
        <w:rPr>
          <w:rFonts w:ascii="Arial" w:hAnsi="Arial" w:cs="Arial"/>
          <w:bCs/>
          <w:color w:val="000000" w:themeColor="text1"/>
          <w:sz w:val="20"/>
        </w:rPr>
        <w:t xml:space="preserve">        Titolare o Legale rappresentante</w:t>
      </w:r>
    </w:p>
    <w:p w14:paraId="0045B649" w14:textId="77777777" w:rsidR="009733FD" w:rsidRPr="00E56698" w:rsidRDefault="009733FD" w:rsidP="0019776B">
      <w:pPr>
        <w:jc w:val="both"/>
        <w:rPr>
          <w:rFonts w:ascii="Arial" w:hAnsi="Arial" w:cs="Arial"/>
          <w:bCs/>
          <w:color w:val="000000" w:themeColor="text1"/>
          <w:sz w:val="20"/>
        </w:rPr>
      </w:pPr>
    </w:p>
    <w:p w14:paraId="0D6ECB71" w14:textId="77777777" w:rsidR="009733FD" w:rsidRPr="00E56698" w:rsidRDefault="009733FD" w:rsidP="0019776B">
      <w:pPr>
        <w:jc w:val="both"/>
        <w:rPr>
          <w:rFonts w:ascii="Arial" w:hAnsi="Arial" w:cs="Arial"/>
          <w:b/>
          <w:color w:val="000000" w:themeColor="text1"/>
          <w:sz w:val="20"/>
          <w:szCs w:val="20"/>
        </w:rPr>
      </w:pPr>
      <w:r w:rsidRPr="00E56698">
        <w:rPr>
          <w:rFonts w:ascii="Arial" w:eastAsia="Calibri" w:hAnsi="Arial" w:cs="Arial"/>
          <w:bCs/>
          <w:noProof/>
          <w:color w:val="000000" w:themeColor="text1"/>
          <w:sz w:val="20"/>
          <w:szCs w:val="20"/>
        </w:rPr>
        <mc:AlternateContent>
          <mc:Choice Requires="wps">
            <w:drawing>
              <wp:anchor distT="0" distB="0" distL="114300" distR="114300" simplePos="0" relativeHeight="251668480" behindDoc="0" locked="0" layoutInCell="1" allowOverlap="1" wp14:anchorId="28236DAB" wp14:editId="723306AB">
                <wp:simplePos x="0" y="0"/>
                <wp:positionH relativeFrom="column">
                  <wp:posOffset>0</wp:posOffset>
                </wp:positionH>
                <wp:positionV relativeFrom="paragraph">
                  <wp:posOffset>0</wp:posOffset>
                </wp:positionV>
                <wp:extent cx="160655" cy="127000"/>
                <wp:effectExtent l="0" t="0" r="17145" b="12700"/>
                <wp:wrapNone/>
                <wp:docPr id="1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EBE57AD" w14:textId="77777777" w:rsidR="009733FD" w:rsidRDefault="009733FD" w:rsidP="0019776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8236DAB" id="_x0000_s1027" style="position:absolute;left:0;text-align:left;margin-left:0;margin-top:0;width:12.65pt;height:1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0EBE57AD" w14:textId="77777777" w:rsidR="009733FD" w:rsidRDefault="009733FD" w:rsidP="0019776B"/>
                  </w:txbxContent>
                </v:textbox>
              </v:rect>
            </w:pict>
          </mc:Fallback>
        </mc:AlternateContent>
      </w:r>
      <w:r w:rsidRPr="00E56698">
        <w:rPr>
          <w:rFonts w:ascii="Arial" w:hAnsi="Arial" w:cs="Arial"/>
          <w:bCs/>
          <w:color w:val="000000" w:themeColor="text1"/>
          <w:sz w:val="20"/>
        </w:rPr>
        <w:t xml:space="preserve">         </w:t>
      </w:r>
      <w:r w:rsidRPr="00E56698">
        <w:rPr>
          <w:rFonts w:ascii="Arial" w:hAnsi="Arial" w:cs="Arial"/>
          <w:color w:val="000000" w:themeColor="text1"/>
          <w:sz w:val="20"/>
          <w:szCs w:val="20"/>
        </w:rPr>
        <w:t>Procuratore speciale/generale</w:t>
      </w:r>
    </w:p>
    <w:p w14:paraId="6E7F5503" w14:textId="77777777" w:rsidR="009733FD" w:rsidRPr="00E56698" w:rsidRDefault="009733FD" w:rsidP="0019776B">
      <w:pPr>
        <w:jc w:val="both"/>
        <w:rPr>
          <w:rFonts w:ascii="Arial" w:hAnsi="Arial" w:cs="Arial"/>
          <w:color w:val="000000" w:themeColor="text1"/>
          <w:sz w:val="20"/>
        </w:rPr>
      </w:pPr>
    </w:p>
    <w:p w14:paraId="25ED4DAF" w14:textId="77777777" w:rsidR="009733FD" w:rsidRPr="00E56698" w:rsidRDefault="009733FD" w:rsidP="0019776B">
      <w:pPr>
        <w:spacing w:line="360" w:lineRule="auto"/>
        <w:jc w:val="center"/>
        <w:rPr>
          <w:rFonts w:ascii="Arial" w:hAnsi="Arial" w:cs="Arial"/>
          <w:color w:val="000000" w:themeColor="text1"/>
          <w:sz w:val="20"/>
        </w:rPr>
      </w:pPr>
      <w:r w:rsidRPr="00E56698">
        <w:rPr>
          <w:rFonts w:ascii="Arial" w:hAnsi="Arial" w:cs="Arial"/>
          <w:color w:val="000000" w:themeColor="text1"/>
          <w:sz w:val="20"/>
        </w:rPr>
        <w:t>Partecipante alla gara in qualità di ________________________________________________________________________________ (specificare se mandataria/mandante nel caso di operatore economico con identità plurisoggettiva)</w:t>
      </w:r>
    </w:p>
    <w:p w14:paraId="2EB0CE41" w14:textId="77777777" w:rsidR="00407004" w:rsidRPr="00407004" w:rsidRDefault="00407004" w:rsidP="00407004">
      <w:pPr>
        <w:rPr>
          <w:rFonts w:ascii="Arial" w:hAnsi="Arial"/>
          <w:b/>
          <w:bCs/>
          <w:sz w:val="20"/>
          <w:szCs w:val="20"/>
        </w:rPr>
      </w:pPr>
    </w:p>
    <w:p w14:paraId="12E45662" w14:textId="77777777" w:rsidR="00C25B05" w:rsidRPr="002401CA" w:rsidRDefault="00C25B05" w:rsidP="00C25B05">
      <w:pPr>
        <w:jc w:val="both"/>
        <w:rPr>
          <w:rFonts w:ascii="Arial" w:hAnsi="Arial" w:cs="Arial"/>
          <w:color w:val="595959" w:themeColor="text1" w:themeTint="A6"/>
          <w:sz w:val="20"/>
          <w:szCs w:val="20"/>
        </w:rPr>
      </w:pPr>
      <w:r w:rsidRPr="002401CA">
        <w:rPr>
          <w:rFonts w:ascii="Arial" w:hAnsi="Arial" w:cs="Arial"/>
          <w:i/>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53FE6DA5" w14:textId="77777777" w:rsidR="009733FD" w:rsidRPr="00E56698" w:rsidRDefault="009733FD" w:rsidP="00457680">
      <w:pPr>
        <w:ind w:left="426"/>
        <w:rPr>
          <w:rFonts w:ascii="Arial" w:hAnsi="Arial" w:cs="Arial"/>
          <w:color w:val="595959" w:themeColor="text1" w:themeTint="A6"/>
          <w:sz w:val="20"/>
        </w:rPr>
      </w:pPr>
    </w:p>
    <w:p w14:paraId="62C122AA" w14:textId="77777777" w:rsidR="009733FD" w:rsidRPr="00E56698" w:rsidRDefault="009733FD" w:rsidP="0019776B">
      <w:pPr>
        <w:ind w:left="426"/>
        <w:jc w:val="center"/>
        <w:rPr>
          <w:rFonts w:ascii="Arial" w:hAnsi="Arial" w:cs="Arial"/>
          <w:b/>
          <w:color w:val="000000" w:themeColor="text1"/>
          <w:sz w:val="20"/>
        </w:rPr>
      </w:pPr>
      <w:r w:rsidRPr="00E56698">
        <w:rPr>
          <w:rFonts w:ascii="Arial" w:hAnsi="Arial" w:cs="Arial"/>
          <w:b/>
          <w:color w:val="000000" w:themeColor="text1"/>
          <w:sz w:val="20"/>
        </w:rPr>
        <w:t>DICHIARA</w:t>
      </w:r>
    </w:p>
    <w:p w14:paraId="06927815" w14:textId="77777777" w:rsidR="00F2796D" w:rsidRPr="00E56698" w:rsidRDefault="00F2796D" w:rsidP="0019776B">
      <w:pPr>
        <w:ind w:left="426"/>
        <w:jc w:val="center"/>
        <w:rPr>
          <w:rFonts w:ascii="Arial" w:hAnsi="Arial" w:cs="Arial"/>
          <w:b/>
          <w:color w:val="000000" w:themeColor="text1"/>
          <w:sz w:val="20"/>
        </w:rPr>
      </w:pPr>
    </w:p>
    <w:p w14:paraId="33593E27" w14:textId="2732014E" w:rsidR="00C263DB" w:rsidRPr="00264451" w:rsidRDefault="000D327A" w:rsidP="00264451">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non trovarsi in alcuna delle condizioni ostative di cui agli </w:t>
      </w:r>
      <w:r w:rsidRPr="00E56698">
        <w:rPr>
          <w:rFonts w:ascii="Arial" w:eastAsia="Arial" w:hAnsi="Arial" w:cs="Arial"/>
          <w:b/>
          <w:bCs/>
          <w:szCs w:val="22"/>
          <w:lang w:val="it-IT" w:eastAsia="en-US"/>
        </w:rPr>
        <w:t>artt. 94 e 95 del D. Lgs. n. 36/2023</w:t>
      </w:r>
      <w:r w:rsidRPr="00E56698">
        <w:rPr>
          <w:rFonts w:ascii="Arial" w:eastAsia="Arial" w:hAnsi="Arial" w:cs="Arial"/>
          <w:szCs w:val="22"/>
          <w:lang w:val="it-IT" w:eastAsia="en-US"/>
        </w:rPr>
        <w:t>;</w:t>
      </w:r>
    </w:p>
    <w:p w14:paraId="3179349F" w14:textId="7445F110" w:rsidR="000D327A" w:rsidRPr="00E56698" w:rsidRDefault="000D327A"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non incorrere nelle cause di esclusione di cui all’</w:t>
      </w:r>
      <w:r w:rsidRPr="00E56698">
        <w:rPr>
          <w:rFonts w:ascii="Arial" w:eastAsia="Arial" w:hAnsi="Arial" w:cs="Arial"/>
          <w:b/>
          <w:bCs/>
          <w:szCs w:val="22"/>
          <w:lang w:val="it-IT" w:eastAsia="en-US"/>
        </w:rPr>
        <w:t xml:space="preserve">art. 98 comma 3, del </w:t>
      </w:r>
      <w:r w:rsidR="00E56698" w:rsidRPr="00E56698">
        <w:rPr>
          <w:rFonts w:ascii="Arial" w:eastAsia="Arial" w:hAnsi="Arial" w:cs="Arial"/>
          <w:b/>
          <w:bCs/>
          <w:szCs w:val="22"/>
          <w:lang w:val="it-IT" w:eastAsia="en-US"/>
        </w:rPr>
        <w:t>D. Lgs</w:t>
      </w:r>
      <w:r w:rsidRPr="00E56698">
        <w:rPr>
          <w:rFonts w:ascii="Arial" w:eastAsia="Arial" w:hAnsi="Arial" w:cs="Arial"/>
          <w:b/>
          <w:bCs/>
          <w:szCs w:val="22"/>
          <w:lang w:val="it-IT" w:eastAsia="en-US"/>
        </w:rPr>
        <w:t>.36/2013</w:t>
      </w:r>
      <w:r w:rsidR="00E042F2">
        <w:rPr>
          <w:rFonts w:ascii="Arial" w:eastAsia="Arial" w:hAnsi="Arial" w:cs="Arial"/>
          <w:b/>
          <w:bCs/>
          <w:szCs w:val="22"/>
          <w:lang w:val="it-IT" w:eastAsia="en-US"/>
        </w:rPr>
        <w:t>;</w:t>
      </w:r>
    </w:p>
    <w:p w14:paraId="11E47308" w14:textId="77777777" w:rsidR="000D327A" w:rsidRPr="00E56698" w:rsidRDefault="000D327A"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i dati identificativi (nome, cognome, data e luogo di nascita, codice fiscale, comune di residenza e indirizzo) dei soggetti </w:t>
      </w:r>
      <w:r w:rsidRPr="00E56698">
        <w:rPr>
          <w:rFonts w:ascii="Arial" w:eastAsia="Arial" w:hAnsi="Arial" w:cs="Arial"/>
          <w:b/>
          <w:bCs/>
          <w:szCs w:val="22"/>
          <w:lang w:val="it-IT" w:eastAsia="en-US"/>
        </w:rPr>
        <w:t>in carica</w:t>
      </w:r>
      <w:r w:rsidRPr="00E56698">
        <w:rPr>
          <w:rFonts w:ascii="Arial" w:eastAsia="Arial" w:hAnsi="Arial" w:cs="Arial"/>
          <w:szCs w:val="22"/>
          <w:lang w:val="it-IT" w:eastAsia="en-US"/>
        </w:rPr>
        <w:t xml:space="preserve"> di cui all’</w:t>
      </w:r>
      <w:r w:rsidRPr="00E56698">
        <w:rPr>
          <w:rFonts w:ascii="Arial" w:eastAsia="Arial" w:hAnsi="Arial" w:cs="Arial"/>
          <w:b/>
          <w:bCs/>
          <w:szCs w:val="22"/>
          <w:lang w:val="it-IT" w:eastAsia="en-US"/>
        </w:rPr>
        <w:t>art. 94, comma 3), del D. Lgs. n. 36/2023</w:t>
      </w:r>
      <w:r w:rsidRPr="00E56698">
        <w:rPr>
          <w:rFonts w:ascii="Arial" w:eastAsia="Arial" w:hAnsi="Arial" w:cs="Arial"/>
          <w:szCs w:val="22"/>
          <w:lang w:val="it-IT" w:eastAsia="en-US"/>
        </w:rPr>
        <w:t>, ai fini dell’insussistenza delle cause di esclusione di cui ai commi 1) e 2), dell’art. 94 del Codice medesimo:</w:t>
      </w:r>
    </w:p>
    <w:p w14:paraId="041DC763" w14:textId="77777777" w:rsidR="000D327A" w:rsidRPr="00E56698" w:rsidRDefault="000D327A" w:rsidP="00DB2933">
      <w:pPr>
        <w:pStyle w:val="sche3"/>
        <w:tabs>
          <w:tab w:val="left" w:pos="284"/>
          <w:tab w:val="left" w:pos="426"/>
        </w:tabs>
        <w:spacing w:line="276" w:lineRule="auto"/>
        <w:ind w:left="499"/>
        <w:rPr>
          <w:sz w:val="22"/>
          <w:szCs w:val="22"/>
          <w:lang w:val="it-IT"/>
        </w:rPr>
      </w:pPr>
    </w:p>
    <w:tbl>
      <w:tblPr>
        <w:tblStyle w:val="Grigliatabella"/>
        <w:tblW w:w="0" w:type="auto"/>
        <w:tblInd w:w="142" w:type="dxa"/>
        <w:tblLook w:val="04A0" w:firstRow="1" w:lastRow="0" w:firstColumn="1" w:lastColumn="0" w:noHBand="0" w:noVBand="1"/>
      </w:tblPr>
      <w:tblGrid>
        <w:gridCol w:w="1863"/>
        <w:gridCol w:w="1820"/>
        <w:gridCol w:w="1817"/>
        <w:gridCol w:w="1892"/>
        <w:gridCol w:w="1952"/>
      </w:tblGrid>
      <w:tr w:rsidR="000D327A" w:rsidRPr="00E56698" w14:paraId="30A30C7D" w14:textId="77777777" w:rsidTr="009A72FE">
        <w:tc>
          <w:tcPr>
            <w:tcW w:w="2126" w:type="dxa"/>
            <w:vAlign w:val="center"/>
          </w:tcPr>
          <w:p w14:paraId="0576CD67"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Nome e cognome</w:t>
            </w:r>
          </w:p>
        </w:tc>
        <w:tc>
          <w:tcPr>
            <w:tcW w:w="2126" w:type="dxa"/>
            <w:vAlign w:val="center"/>
          </w:tcPr>
          <w:p w14:paraId="39B290E1"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Data e luogo di nascita</w:t>
            </w:r>
          </w:p>
        </w:tc>
        <w:tc>
          <w:tcPr>
            <w:tcW w:w="2126" w:type="dxa"/>
            <w:vAlign w:val="center"/>
          </w:tcPr>
          <w:p w14:paraId="126CE4E1"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Codice fiscale</w:t>
            </w:r>
          </w:p>
        </w:tc>
        <w:tc>
          <w:tcPr>
            <w:tcW w:w="2126" w:type="dxa"/>
            <w:vAlign w:val="center"/>
          </w:tcPr>
          <w:p w14:paraId="769536BE"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Residenza</w:t>
            </w:r>
            <w:r w:rsidRPr="00E56698">
              <w:rPr>
                <w:rFonts w:eastAsia="MS Mincho"/>
                <w:b/>
                <w:lang w:val="it-IT" w:eastAsia="it-IT"/>
              </w:rPr>
              <w:br/>
              <w:t>(indirizzo completo)</w:t>
            </w:r>
          </w:p>
        </w:tc>
        <w:tc>
          <w:tcPr>
            <w:tcW w:w="2126" w:type="dxa"/>
            <w:vAlign w:val="center"/>
          </w:tcPr>
          <w:p w14:paraId="55622144" w14:textId="25A1DC11"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 xml:space="preserve">Carica (attualmente </w:t>
            </w:r>
            <w:r w:rsidR="00C25B05" w:rsidRPr="00E56698">
              <w:rPr>
                <w:rFonts w:eastAsia="MS Mincho"/>
                <w:b/>
                <w:lang w:val="it-IT" w:eastAsia="it-IT"/>
              </w:rPr>
              <w:t>rivestita)</w:t>
            </w:r>
          </w:p>
        </w:tc>
      </w:tr>
      <w:tr w:rsidR="000D327A" w:rsidRPr="00E56698" w14:paraId="4FBC8F37" w14:textId="77777777" w:rsidTr="009A72FE">
        <w:tc>
          <w:tcPr>
            <w:tcW w:w="2126" w:type="dxa"/>
          </w:tcPr>
          <w:p w14:paraId="7A22E8A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284364CC"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3C7EA6C6"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61D0CA67"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21F1AE68"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3A2EF697" w14:textId="77777777" w:rsidTr="009A72FE">
        <w:tc>
          <w:tcPr>
            <w:tcW w:w="2126" w:type="dxa"/>
          </w:tcPr>
          <w:p w14:paraId="0FCF1D1B"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179C4C68"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622C0314"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D7EF32D"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1A43E82E"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6AC01ADB" w14:textId="77777777" w:rsidTr="009A72FE">
        <w:tc>
          <w:tcPr>
            <w:tcW w:w="2126" w:type="dxa"/>
          </w:tcPr>
          <w:p w14:paraId="36B6DC7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2033AFDF"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79EEC929"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58A83137"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774E69E"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5D9BF6DC" w14:textId="77777777" w:rsidTr="009A72FE">
        <w:tc>
          <w:tcPr>
            <w:tcW w:w="2126" w:type="dxa"/>
          </w:tcPr>
          <w:p w14:paraId="66D32D2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E77489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5127CD00"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7EF0492B"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63340475"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6FA50DA7" w14:textId="77777777" w:rsidTr="009A72FE">
        <w:tc>
          <w:tcPr>
            <w:tcW w:w="2126" w:type="dxa"/>
          </w:tcPr>
          <w:p w14:paraId="435A4783"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79765483"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B952352"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3378D2D6"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3D3D319C" w14:textId="77777777" w:rsidR="000D327A" w:rsidRPr="00E56698" w:rsidRDefault="000D327A" w:rsidP="00DB2933">
            <w:pPr>
              <w:pStyle w:val="Corpodeltesto2"/>
              <w:spacing w:line="276" w:lineRule="auto"/>
              <w:jc w:val="both"/>
              <w:rPr>
                <w:rFonts w:eastAsia="MS Mincho"/>
                <w:lang w:val="it-IT" w:eastAsia="it-IT"/>
              </w:rPr>
            </w:pPr>
          </w:p>
        </w:tc>
      </w:tr>
    </w:tbl>
    <w:p w14:paraId="2BC52C1E" w14:textId="58E5BFD6" w:rsidR="00552EFB" w:rsidRPr="00E56698" w:rsidRDefault="000D13FE"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la sussistenza delle cause di esclusione che si sono verificate prima della presentazione dell’offerta e indica le misure di self-</w:t>
      </w:r>
      <w:proofErr w:type="spellStart"/>
      <w:r w:rsidRPr="00E56698">
        <w:rPr>
          <w:rFonts w:ascii="Arial" w:eastAsia="Arial" w:hAnsi="Arial" w:cs="Arial"/>
          <w:szCs w:val="22"/>
          <w:lang w:val="it-IT" w:eastAsia="en-US"/>
        </w:rPr>
        <w:t>cleaning</w:t>
      </w:r>
      <w:proofErr w:type="spellEnd"/>
      <w:r w:rsidRPr="00E56698">
        <w:rPr>
          <w:rFonts w:ascii="Arial" w:eastAsia="Arial" w:hAnsi="Arial" w:cs="Arial"/>
          <w:szCs w:val="22"/>
          <w:lang w:val="it-IT" w:eastAsia="en-US"/>
        </w:rPr>
        <w:t xml:space="preserve"> adottate, oppure dimostra l’impossibilità di adottare tali misure prima della presentazione dell’offerta</w:t>
      </w:r>
      <w:r w:rsidR="00552EFB" w:rsidRPr="00E56698">
        <w:rPr>
          <w:rFonts w:ascii="Arial" w:eastAsia="Arial" w:hAnsi="Arial" w:cs="Arial"/>
          <w:szCs w:val="22"/>
          <w:lang w:val="it-IT" w:eastAsia="en-US"/>
        </w:rPr>
        <w:t>;</w:t>
      </w:r>
    </w:p>
    <w:p w14:paraId="32D8161F" w14:textId="77777777" w:rsidR="000D13FE" w:rsidRPr="00E56698" w:rsidRDefault="000D13FE" w:rsidP="00DB2933">
      <w:pPr>
        <w:pStyle w:val="Corpotesto"/>
        <w:shd w:val="clear" w:color="auto" w:fill="FFFFFF" w:themeFill="background1"/>
        <w:spacing w:before="0" w:line="276" w:lineRule="auto"/>
        <w:ind w:left="99" w:right="113"/>
        <w:rPr>
          <w:rFonts w:ascii="Arial" w:eastAsia="Arial" w:hAnsi="Arial" w:cs="Arial"/>
          <w:b/>
          <w:bCs/>
          <w:szCs w:val="22"/>
          <w:lang w:eastAsia="en-US"/>
        </w:rPr>
      </w:pPr>
      <w:r w:rsidRPr="00E56698">
        <w:rPr>
          <w:rFonts w:ascii="Arial" w:eastAsia="Arial" w:hAnsi="Arial" w:cs="Arial"/>
          <w:b/>
          <w:bCs/>
          <w:szCs w:val="22"/>
          <w:lang w:eastAsia="en-US"/>
        </w:rPr>
        <w:t>ovvero</w:t>
      </w:r>
    </w:p>
    <w:p w14:paraId="3614D56F" w14:textId="77777777" w:rsidR="00460239" w:rsidRPr="00E56698" w:rsidRDefault="000D13FE" w:rsidP="00DB2933">
      <w:pPr>
        <w:pStyle w:val="Corpotesto"/>
        <w:shd w:val="clear" w:color="auto" w:fill="FFFFFF" w:themeFill="background1"/>
        <w:spacing w:before="0" w:line="276" w:lineRule="auto"/>
        <w:ind w:left="383" w:right="113"/>
        <w:rPr>
          <w:rFonts w:ascii="Arial" w:eastAsia="Arial" w:hAnsi="Arial" w:cs="Arial"/>
          <w:szCs w:val="22"/>
          <w:lang w:eastAsia="en-US"/>
        </w:rPr>
      </w:pPr>
      <w:r w:rsidRPr="00E56698">
        <w:rPr>
          <w:rFonts w:ascii="Arial" w:eastAsia="Arial" w:hAnsi="Arial" w:cs="Arial"/>
          <w:szCs w:val="22"/>
          <w:lang w:eastAsia="en-US"/>
        </w:rPr>
        <w:t>l’insussistenza delle cause di esclusione che si sono verificate prima della presentazione dell’offerta;</w:t>
      </w:r>
    </w:p>
    <w:p w14:paraId="6E0C2387" w14:textId="1D82982E" w:rsidR="00460239" w:rsidRPr="00E56698" w:rsidRDefault="00460239"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dichiara tutte le ipotesi di illecito professionale che possano negativamente incidere sulla integrità o affidabilità (tra queste si segnalano a titolo esemplificativo le risoluzioni contrattuali disposte da Codesta o da altra Stazione Appaltante nel triennio antecedente la data di pubblicazione del bando, anche se contestate in giudizio; i procedimenti penali di cui il concorrente sia a conoscenza per uno o più dei reati che incidono sulla moralità professionale dell’Affidatario;</w:t>
      </w:r>
    </w:p>
    <w:p w14:paraId="02731AB9" w14:textId="63EBC065" w:rsidR="004C4FC0" w:rsidRPr="00E56698" w:rsidRDefault="004C4FC0"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non partecipare alla medesima gara contemporaneamente in forme diverse (individuale e associata; in più forme associate; in forma singola e quale consorziato</w:t>
      </w:r>
      <w:r w:rsidR="00637067">
        <w:rPr>
          <w:rFonts w:ascii="Arial" w:eastAsia="Arial" w:hAnsi="Arial" w:cs="Arial"/>
          <w:szCs w:val="22"/>
          <w:lang w:val="it-IT" w:eastAsia="en-US"/>
        </w:rPr>
        <w:t xml:space="preserve"> </w:t>
      </w:r>
      <w:r w:rsidRPr="00E56698">
        <w:rPr>
          <w:rFonts w:ascii="Arial" w:eastAsia="Arial" w:hAnsi="Arial" w:cs="Arial"/>
          <w:szCs w:val="22"/>
          <w:lang w:val="it-IT" w:eastAsia="en-US"/>
        </w:rPr>
        <w:t>esecutore di</w:t>
      </w:r>
      <w:r w:rsidR="00637067">
        <w:rPr>
          <w:rFonts w:ascii="Arial" w:eastAsia="Arial" w:hAnsi="Arial" w:cs="Arial"/>
          <w:szCs w:val="22"/>
          <w:lang w:val="it-IT" w:eastAsia="en-US"/>
        </w:rPr>
        <w:t xml:space="preserve"> </w:t>
      </w:r>
      <w:r w:rsidRPr="00E56698">
        <w:rPr>
          <w:rFonts w:ascii="Arial" w:eastAsia="Arial" w:hAnsi="Arial" w:cs="Arial"/>
          <w:szCs w:val="22"/>
          <w:lang w:val="it-IT" w:eastAsia="en-US"/>
        </w:rPr>
        <w:t>un consorzio; in forma singola e come ausiliaria di altro concorrente che sia ricorso all’avvalimento per migliorare la propria offerta). Se l’operatore economico dichiara di partecipare in più di una forma, allega la documentazione che dimostra che la circostanza non ha influito sulla gara, né è idonea a incidere sulla capacità di rispettare gli obblighi contrattuali;</w:t>
      </w:r>
    </w:p>
    <w:p w14:paraId="60FB391C" w14:textId="77777777" w:rsidR="00F24DC5" w:rsidRPr="00E56698" w:rsidRDefault="00F24DC5" w:rsidP="00DB2933">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di accettare, senza condizione o riserva alcuna, tutte le norme e disposizioni contenute nella documentazione gara;</w:t>
      </w:r>
    </w:p>
    <w:p w14:paraId="62C4D86A" w14:textId="2D653A3D" w:rsidR="009A47C8" w:rsidRDefault="009A47C8" w:rsidP="00DB2933">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di accettare, ai sensi dell’art. 113, comma 2 del Codice, nell’ipotesi in cui risulti aggiudicatario le condizioni di esecuzione dell’appalto, di cui al Capitolato Speciale di Appalto e di giudicare le prestazioni contrattuali realizzabili;</w:t>
      </w:r>
    </w:p>
    <w:p w14:paraId="6455C909" w14:textId="0F7795CD" w:rsidR="00A530D1" w:rsidRPr="00E56698" w:rsidRDefault="00A530D1" w:rsidP="00DB2933">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 xml:space="preserve">di assicurare l'osservanza dei principi stabiliti nell'articolo 57, comma 2, del </w:t>
      </w:r>
      <w:r w:rsidR="00637067" w:rsidRPr="00E56698">
        <w:rPr>
          <w:rFonts w:ascii="Arial" w:eastAsia="Times New Roman" w:hAnsi="Arial" w:cs="Arial"/>
          <w:shd w:val="clear" w:color="auto" w:fill="FFFFFF" w:themeFill="background1"/>
          <w:lang w:val="it-IT"/>
        </w:rPr>
        <w:t>D.lgs.</w:t>
      </w:r>
      <w:r w:rsidRPr="00E56698">
        <w:rPr>
          <w:rFonts w:ascii="Arial" w:eastAsia="Times New Roman" w:hAnsi="Arial" w:cs="Arial"/>
          <w:shd w:val="clear" w:color="auto" w:fill="FFFFFF" w:themeFill="background1"/>
          <w:lang w:val="it-IT"/>
        </w:rPr>
        <w:t xml:space="preserve"> 36/2023, nonché a far adottare i Criteri Ambientali Minimi (CAM) prescritti dal Decreto Ministeriale del 23/06/2022 emanato dal Ministero della Transizione Ecologica</w:t>
      </w:r>
    </w:p>
    <w:p w14:paraId="58D61A7D" w14:textId="77777777" w:rsidR="00BD5AC1" w:rsidRPr="00E56698" w:rsidRDefault="00BD5AC1"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essere edotto degli obblighi degli obblighi derivanti dal Codice di comportamento, adottato dalla Stazione Appaltante con DGR n. 90 del 09/03/2021 (pubblicato sul BURC n. 24 del 15/03/2021) e di impegnarsi, in caso di aggiudicazione, ad osservare e a far osservare ai propri dipendenti e collaboratori, per quanto applicabile, il suddetto codice, pena la risoluzione del contratto;</w:t>
      </w:r>
    </w:p>
    <w:p w14:paraId="0C19DC69" w14:textId="77777777" w:rsidR="00265174" w:rsidRPr="00E56698" w:rsidRDefault="00265174"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accettare il protocollo di legalità, attraverso la sottoscrizione del modello </w:t>
      </w:r>
      <w:r w:rsidRPr="00E56698">
        <w:rPr>
          <w:rFonts w:ascii="Arial" w:eastAsia="Arial" w:hAnsi="Arial" w:cs="Arial"/>
          <w:b/>
          <w:bCs/>
          <w:szCs w:val="22"/>
          <w:lang w:val="it-IT" w:eastAsia="en-US"/>
        </w:rPr>
        <w:t>“Impegno a rispettare il Protocollo di Legalità”</w:t>
      </w:r>
      <w:r w:rsidRPr="00E56698">
        <w:rPr>
          <w:rFonts w:ascii="Arial" w:eastAsia="Arial" w:hAnsi="Arial" w:cs="Arial"/>
          <w:szCs w:val="22"/>
          <w:lang w:val="it-IT" w:eastAsia="en-US"/>
        </w:rPr>
        <w:t xml:space="preserve"> (la mancata accettazione delle clausole contenute del protocollo di legalità costituisce causa di esclusione dalla gara, ai sensi dell’art. 83-bis del D.lgs. 159/2011); </w:t>
      </w:r>
    </w:p>
    <w:p w14:paraId="1794497F" w14:textId="4D4130DC" w:rsidR="004461D1" w:rsidRPr="00E56698" w:rsidRDefault="004461D1"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per gli operatori economici non residenti e privi di stabile organizzazione in Italia, l’impegno ad uniformarsi, in caso di aggiudicazione, alla disciplina di cui agli articoli 17, comma 2), e 53, comma 3), del decreto del Presidente della Repubblica 633/72 e a comunicare alla Stazione Appaltante la nomina del proprio rappresentante fiscale, nelle forme di legge e  l’indirizzo di posta elettronica certificata o strumento analogo negli altri Stati Membri, ai fini delle comunicazioni di cui all’articolo 90 del Codice;</w:t>
      </w:r>
    </w:p>
    <w:p w14:paraId="4700E526" w14:textId="77777777" w:rsidR="006F6B01" w:rsidRPr="00E56698" w:rsidRDefault="00F267E7" w:rsidP="00DB2933">
      <w:pPr>
        <w:pStyle w:val="sche3"/>
        <w:numPr>
          <w:ilvl w:val="0"/>
          <w:numId w:val="21"/>
        </w:numPr>
        <w:spacing w:line="276" w:lineRule="auto"/>
        <w:ind w:left="426" w:hanging="284"/>
        <w:rPr>
          <w:rFonts w:ascii="Symbol" w:eastAsia="Arial" w:hAnsi="Symbol" w:cs="Arial"/>
          <w:szCs w:val="22"/>
          <w:lang w:val="it-IT" w:eastAsia="en-US"/>
        </w:rPr>
      </w:pPr>
      <w:r w:rsidRPr="00E56698">
        <w:rPr>
          <w:rFonts w:ascii="Arial" w:eastAsia="Arial" w:hAnsi="Arial" w:cs="Arial"/>
          <w:szCs w:val="22"/>
          <w:lang w:val="it-IT" w:eastAsia="en-US"/>
        </w:rPr>
        <w:t xml:space="preserve">dichiara remunerativa l’offerta economica presentata, giacché per la sua formulazione ha preso atto e tenuto conto: </w:t>
      </w:r>
      <w:r w:rsidRPr="00E56698">
        <w:rPr>
          <w:rFonts w:ascii="Arial" w:eastAsia="Arial" w:hAnsi="Arial" w:cs="Arial"/>
          <w:b/>
          <w:szCs w:val="22"/>
          <w:lang w:val="it-IT" w:eastAsia="en-US"/>
        </w:rPr>
        <w:t xml:space="preserve">(a) </w:t>
      </w:r>
      <w:r w:rsidRPr="00E56698">
        <w:rPr>
          <w:rFonts w:ascii="Arial" w:eastAsia="Arial" w:hAnsi="Arial" w:cs="Arial"/>
          <w:szCs w:val="22"/>
          <w:lang w:val="it-IT" w:eastAsia="en-US"/>
        </w:rPr>
        <w:t xml:space="preserve">delle condizioni contrattuali e degli oneri, compresi quelli eventuali relativi in materia di sicurezza, di assicurazione, di condizioni di lavoro e di previdenza e assistenza in vigore nel luogo dove devono essere svolti i lavori; </w:t>
      </w:r>
      <w:r w:rsidRPr="00E56698">
        <w:rPr>
          <w:rFonts w:ascii="Arial" w:eastAsia="Arial" w:hAnsi="Arial" w:cs="Arial"/>
          <w:b/>
          <w:szCs w:val="22"/>
          <w:lang w:val="it-IT" w:eastAsia="en-US"/>
        </w:rPr>
        <w:t xml:space="preserve">(b) </w:t>
      </w:r>
      <w:r w:rsidRPr="00E56698">
        <w:rPr>
          <w:rFonts w:ascii="Arial" w:eastAsia="Arial" w:hAnsi="Arial" w:cs="Arial"/>
          <w:szCs w:val="22"/>
          <w:lang w:val="it-IT" w:eastAsia="en-US"/>
        </w:rPr>
        <w:t>di tutte le circostanze generali, particolari e locali, nessuna esclusa ed eccettuata,</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che</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possono</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avere</w:t>
      </w:r>
      <w:r w:rsidRPr="00E56698">
        <w:rPr>
          <w:rFonts w:ascii="Arial" w:eastAsia="Arial" w:hAnsi="Arial" w:cs="Arial"/>
          <w:spacing w:val="-12"/>
          <w:szCs w:val="22"/>
          <w:lang w:val="it-IT" w:eastAsia="en-US"/>
        </w:rPr>
        <w:t xml:space="preserve"> </w:t>
      </w:r>
      <w:r w:rsidRPr="00E56698">
        <w:rPr>
          <w:rFonts w:ascii="Arial" w:eastAsia="Arial" w:hAnsi="Arial" w:cs="Arial"/>
          <w:szCs w:val="22"/>
          <w:lang w:val="it-IT" w:eastAsia="en-US"/>
        </w:rPr>
        <w:t>influito</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o</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influire</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sia</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sulle</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forniture</w:t>
      </w:r>
      <w:r w:rsidRPr="00E56698">
        <w:rPr>
          <w:rFonts w:ascii="Arial" w:eastAsia="Arial" w:hAnsi="Arial" w:cs="Arial"/>
          <w:spacing w:val="-10"/>
          <w:szCs w:val="22"/>
          <w:lang w:val="it-IT" w:eastAsia="en-US"/>
        </w:rPr>
        <w:t xml:space="preserve"> </w:t>
      </w:r>
      <w:r w:rsidRPr="00E56698">
        <w:rPr>
          <w:rFonts w:ascii="Arial" w:eastAsia="Arial" w:hAnsi="Arial" w:cs="Arial"/>
          <w:szCs w:val="22"/>
          <w:lang w:val="it-IT" w:eastAsia="en-US"/>
        </w:rPr>
        <w:t>dei</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materiali</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e/o</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sulle</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lavorazioni,</w:t>
      </w:r>
      <w:r w:rsidRPr="00E56698">
        <w:rPr>
          <w:rFonts w:ascii="Arial" w:eastAsia="Arial" w:hAnsi="Arial" w:cs="Arial"/>
          <w:spacing w:val="-10"/>
          <w:szCs w:val="22"/>
          <w:lang w:val="it-IT" w:eastAsia="en-US"/>
        </w:rPr>
        <w:t xml:space="preserve"> </w:t>
      </w:r>
      <w:r w:rsidRPr="00E56698">
        <w:rPr>
          <w:rFonts w:ascii="Arial" w:eastAsia="Arial" w:hAnsi="Arial" w:cs="Arial"/>
          <w:szCs w:val="22"/>
          <w:lang w:val="it-IT" w:eastAsia="en-US"/>
        </w:rPr>
        <w:t>sia</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sulla determinazione</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della</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propria</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offerta;</w:t>
      </w:r>
      <w:r w:rsidRPr="00E56698">
        <w:rPr>
          <w:rFonts w:ascii="Arial" w:eastAsia="Arial" w:hAnsi="Arial" w:cs="Arial"/>
          <w:spacing w:val="-14"/>
          <w:szCs w:val="22"/>
          <w:lang w:val="it-IT" w:eastAsia="en-US"/>
        </w:rPr>
        <w:t xml:space="preserve"> </w:t>
      </w:r>
      <w:r w:rsidRPr="00E56698">
        <w:rPr>
          <w:rFonts w:ascii="Arial" w:eastAsia="Arial" w:hAnsi="Arial" w:cs="Arial"/>
          <w:b/>
          <w:szCs w:val="22"/>
          <w:lang w:val="it-IT" w:eastAsia="en-US"/>
        </w:rPr>
        <w:t>(c)</w:t>
      </w:r>
      <w:r w:rsidRPr="00E56698">
        <w:rPr>
          <w:rFonts w:ascii="Arial" w:eastAsia="Arial" w:hAnsi="Arial" w:cs="Arial"/>
          <w:b/>
          <w:spacing w:val="-14"/>
          <w:szCs w:val="22"/>
          <w:lang w:val="it-IT" w:eastAsia="en-US"/>
        </w:rPr>
        <w:t xml:space="preserve"> </w:t>
      </w:r>
      <w:r w:rsidRPr="00E56698">
        <w:rPr>
          <w:rFonts w:ascii="Arial" w:eastAsia="Arial" w:hAnsi="Arial" w:cs="Arial"/>
          <w:szCs w:val="22"/>
          <w:lang w:val="it-IT" w:eastAsia="en-US"/>
        </w:rPr>
        <w:t>di</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aver</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preso</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cognizione</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dello</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stato</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dei</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luoghi</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ove</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devono</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eseguirsi i lavori in appalto;</w:t>
      </w:r>
    </w:p>
    <w:p w14:paraId="3091F561" w14:textId="7F8C5E0C" w:rsidR="006F6B01" w:rsidRPr="00E56698" w:rsidRDefault="006F6B01"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non aver affidato incarichi in violazione dell’art. 53, comma 16-ter), D. Lgs. 165/2001, a soggetti che hanno esercitato, in qualità di dipendenti, poteri autoritativi o negoziali presso l’amministrazione affidante negli ultimi tre anni;</w:t>
      </w:r>
    </w:p>
    <w:p w14:paraId="1CEC740C" w14:textId="77777777" w:rsidR="002B4D2F" w:rsidRPr="00E56698" w:rsidRDefault="002B4D2F"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accettare, senza condizione o riserva alcuna, tutte le norme e le disposizioni contenute nella </w:t>
      </w:r>
      <w:r w:rsidRPr="00E56698">
        <w:rPr>
          <w:rFonts w:ascii="Arial" w:eastAsia="Arial" w:hAnsi="Arial" w:cs="Arial"/>
          <w:szCs w:val="22"/>
          <w:lang w:val="it-IT" w:eastAsia="en-US"/>
        </w:rPr>
        <w:lastRenderedPageBreak/>
        <w:t>documentazione di gara, ovvero di essere a conoscenza ed accettare che la partecipazione all’appalto impone, in caso di aggiudicazione, che sono a carico dell’aggiudicatario le spese obbligatorie relative alla pubblicazione del Bando e dell’Avviso sui risultati della procedura di affidamento, che dovranno essere rimborsate entro il termine di 60 (sessanta) giorni dall’aggiudicazione, nonché tutte le spese contrattuali, gli oneri fiscali quali imposte e tasse - ivi comprese quelle di registro, ove dovute, per la registrazione dei verbali di gara e per la stipulazione del contratto;</w:t>
      </w:r>
    </w:p>
    <w:p w14:paraId="34F20799" w14:textId="5934474B" w:rsidR="002B4D2F" w:rsidRPr="00E56698" w:rsidRDefault="00276D65"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aver preso piena e puntuale conoscenza del Bando e del Disciplinare di gara, degli atti progettuali e relativi allegati posti a base di gara, nonché delle risposte ai Quesiti pubblicate sulla piattaforma che formano parte integrante e sostanziale degli atti di gara, e di accettarne completamente ed incondizionatamente tutte le norme e prescrizioni in essi contenute;</w:t>
      </w:r>
    </w:p>
    <w:p w14:paraId="1B500CA8" w14:textId="77777777" w:rsidR="009A6AFC" w:rsidRPr="00E56698" w:rsidRDefault="009A6AFC"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essere a conoscenza che l’appalto è soggetto alle norme di cui all’art. 3 della legge n. 136 del 13.8.2010 in materia di tracciabilità dei flussi finanziari e di impegnarsi al rispetto di tutte le norme in essa contenute; </w:t>
      </w:r>
    </w:p>
    <w:p w14:paraId="607CFA81" w14:textId="77777777" w:rsidR="00610A77" w:rsidRPr="00E56698" w:rsidRDefault="00610A77"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non trovarsi in alcuna situazione di controllo di cui all'art. 2359 del </w:t>
      </w:r>
      <w:proofErr w:type="gramStart"/>
      <w:r w:rsidRPr="00E56698">
        <w:rPr>
          <w:rFonts w:ascii="Arial" w:eastAsia="Arial" w:hAnsi="Arial" w:cs="Arial"/>
          <w:szCs w:val="22"/>
          <w:lang w:val="it-IT" w:eastAsia="en-US"/>
        </w:rPr>
        <w:t>Codice Civile</w:t>
      </w:r>
      <w:proofErr w:type="gramEnd"/>
      <w:r w:rsidRPr="00E56698">
        <w:rPr>
          <w:rFonts w:ascii="Arial" w:eastAsia="Arial" w:hAnsi="Arial" w:cs="Arial"/>
          <w:szCs w:val="22"/>
          <w:lang w:val="it-IT" w:eastAsia="en-US"/>
        </w:rPr>
        <w:t xml:space="preserve"> rispetto ad alcun soggetto, e di aver formulato l’offerta autonomamente; </w:t>
      </w:r>
    </w:p>
    <w:p w14:paraId="35A30AD2" w14:textId="77777777" w:rsidR="00610A77" w:rsidRPr="00E56698" w:rsidRDefault="00610A77" w:rsidP="00DB2933">
      <w:pPr>
        <w:pStyle w:val="sche3"/>
        <w:spacing w:line="276" w:lineRule="auto"/>
        <w:ind w:left="142"/>
        <w:rPr>
          <w:rFonts w:ascii="Arial" w:eastAsia="Arial" w:hAnsi="Arial" w:cs="Arial"/>
          <w:b/>
          <w:bCs/>
          <w:szCs w:val="22"/>
          <w:lang w:val="it-IT" w:eastAsia="en-US"/>
        </w:rPr>
      </w:pPr>
      <w:r w:rsidRPr="00E56698">
        <w:rPr>
          <w:rFonts w:ascii="Arial" w:eastAsia="Arial" w:hAnsi="Arial" w:cs="Arial"/>
          <w:b/>
          <w:bCs/>
          <w:szCs w:val="22"/>
          <w:lang w:val="it-IT" w:eastAsia="en-US"/>
        </w:rPr>
        <w:t xml:space="preserve">oppure </w:t>
      </w:r>
    </w:p>
    <w:p w14:paraId="4AE2D99A" w14:textId="77777777" w:rsidR="00610A77" w:rsidRPr="00E56698" w:rsidRDefault="00610A77" w:rsidP="00DB2933">
      <w:pPr>
        <w:pStyle w:val="sche3"/>
        <w:spacing w:line="276" w:lineRule="auto"/>
        <w:ind w:left="426"/>
        <w:rPr>
          <w:rFonts w:ascii="Arial" w:eastAsia="Arial" w:hAnsi="Arial" w:cs="Arial"/>
          <w:szCs w:val="22"/>
          <w:lang w:val="it-IT" w:eastAsia="en-US"/>
        </w:rPr>
      </w:pPr>
      <w:r w:rsidRPr="00E56698">
        <w:rPr>
          <w:rFonts w:ascii="Arial" w:eastAsia="Arial" w:hAnsi="Arial" w:cs="Arial"/>
          <w:szCs w:val="22"/>
          <w:lang w:val="it-IT" w:eastAsia="en-US"/>
        </w:rPr>
        <w:t xml:space="preserve">di non essere a conoscenza della partecipazione alla medesima procedura di soggetti che si trovano, rispetto al concorrente, in una delle situazioni di controllo di cui all'art. 2359 del </w:t>
      </w:r>
      <w:proofErr w:type="gramStart"/>
      <w:r w:rsidRPr="00E56698">
        <w:rPr>
          <w:rFonts w:ascii="Arial" w:eastAsia="Arial" w:hAnsi="Arial" w:cs="Arial"/>
          <w:szCs w:val="22"/>
          <w:lang w:val="it-IT" w:eastAsia="en-US"/>
        </w:rPr>
        <w:t>Codice Civile</w:t>
      </w:r>
      <w:proofErr w:type="gramEnd"/>
      <w:r w:rsidRPr="00E56698">
        <w:rPr>
          <w:rFonts w:ascii="Arial" w:eastAsia="Arial" w:hAnsi="Arial" w:cs="Arial"/>
          <w:szCs w:val="22"/>
          <w:lang w:val="it-IT" w:eastAsia="en-US"/>
        </w:rPr>
        <w:t xml:space="preserve"> e di aver formulato l'offerta autonomamente; </w:t>
      </w:r>
    </w:p>
    <w:p w14:paraId="7BC2D570" w14:textId="77777777" w:rsidR="00610A77" w:rsidRPr="00E56698" w:rsidRDefault="00610A77" w:rsidP="00DB2933">
      <w:pPr>
        <w:pStyle w:val="sche3"/>
        <w:spacing w:line="276" w:lineRule="auto"/>
        <w:ind w:firstLine="142"/>
        <w:rPr>
          <w:rFonts w:ascii="Arial" w:eastAsia="Arial" w:hAnsi="Arial" w:cs="Arial"/>
          <w:b/>
          <w:bCs/>
          <w:szCs w:val="22"/>
          <w:lang w:val="it-IT" w:eastAsia="en-US"/>
        </w:rPr>
      </w:pPr>
      <w:r w:rsidRPr="00E56698">
        <w:rPr>
          <w:rFonts w:ascii="Arial" w:eastAsia="Arial" w:hAnsi="Arial" w:cs="Arial"/>
          <w:b/>
          <w:bCs/>
          <w:szCs w:val="22"/>
          <w:lang w:val="it-IT" w:eastAsia="en-US"/>
        </w:rPr>
        <w:t xml:space="preserve">oppure </w:t>
      </w:r>
    </w:p>
    <w:p w14:paraId="7632D1C8" w14:textId="3BF1B18A" w:rsidR="0096584E" w:rsidRPr="00E56698" w:rsidRDefault="00610A77" w:rsidP="00DB2933">
      <w:pPr>
        <w:pStyle w:val="sche3"/>
        <w:spacing w:line="276" w:lineRule="auto"/>
        <w:ind w:left="426"/>
        <w:rPr>
          <w:rFonts w:ascii="Arial" w:eastAsia="Arial" w:hAnsi="Arial" w:cs="Arial"/>
          <w:szCs w:val="22"/>
          <w:lang w:val="it-IT" w:eastAsia="en-US"/>
        </w:rPr>
      </w:pPr>
      <w:r w:rsidRPr="00E56698">
        <w:rPr>
          <w:rFonts w:ascii="Arial" w:eastAsia="Arial" w:hAnsi="Arial" w:cs="Arial"/>
          <w:szCs w:val="22"/>
          <w:lang w:val="it-IT" w:eastAsia="en-US"/>
        </w:rPr>
        <w:t xml:space="preserve">di essere a conoscenza della partecipazione alla medesima procedura del concorrente _______________________________________ che si trova, rispetto al concorrente, in situazione di controllo di cui all’art. 2359 del </w:t>
      </w:r>
      <w:proofErr w:type="gramStart"/>
      <w:r w:rsidRPr="00E56698">
        <w:rPr>
          <w:rFonts w:ascii="Arial" w:eastAsia="Arial" w:hAnsi="Arial" w:cs="Arial"/>
          <w:szCs w:val="22"/>
          <w:lang w:val="it-IT" w:eastAsia="en-US"/>
        </w:rPr>
        <w:t>Codice Civile</w:t>
      </w:r>
      <w:proofErr w:type="gramEnd"/>
      <w:r w:rsidRPr="00E56698">
        <w:rPr>
          <w:rFonts w:ascii="Arial" w:eastAsia="Arial" w:hAnsi="Arial" w:cs="Arial"/>
          <w:szCs w:val="22"/>
          <w:lang w:val="it-IT" w:eastAsia="en-US"/>
        </w:rPr>
        <w:t xml:space="preserve"> e di aver formulato l’offerta autonomamente; </w:t>
      </w:r>
    </w:p>
    <w:p w14:paraId="0FFD7540" w14:textId="77777777" w:rsidR="00BC7F79" w:rsidRPr="00E56698" w:rsidRDefault="00BC7F79"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 xml:space="preserve">che nei propri confronti non sono state applicate le misure di prevenzione della sorveglianza di cui all’art. 6 del D. Lgs. 06.09.2011, n. 159 e </w:t>
      </w:r>
      <w:proofErr w:type="spellStart"/>
      <w:r w:rsidRPr="00E56698">
        <w:rPr>
          <w:rFonts w:ascii="Arial" w:eastAsia="Arial" w:hAnsi="Arial" w:cs="Arial"/>
          <w:szCs w:val="22"/>
          <w:lang w:val="it-IT" w:eastAsia="en-US"/>
        </w:rPr>
        <w:t>s.m.i.</w:t>
      </w:r>
      <w:proofErr w:type="spellEnd"/>
      <w:r w:rsidRPr="00E56698">
        <w:rPr>
          <w:rFonts w:ascii="Arial" w:eastAsia="Arial" w:hAnsi="Arial" w:cs="Arial"/>
          <w:szCs w:val="22"/>
          <w:lang w:val="it-IT" w:eastAsia="en-US"/>
        </w:rPr>
        <w:t xml:space="preserve">, e che, negli ultimi cinque anni, non sono stati estesi gli effetti di tali misure irrogate nei confronti di un proprio convivente; </w:t>
      </w:r>
    </w:p>
    <w:p w14:paraId="71E9A285" w14:textId="77777777" w:rsidR="00965683" w:rsidRPr="00E56698" w:rsidRDefault="00965683"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 xml:space="preserve">attesta di non essersi avvalso dei piani individuali di emersione previsti dalla Legge 18.10.2001, n. 383; </w:t>
      </w:r>
    </w:p>
    <w:p w14:paraId="2B0CCB38" w14:textId="77777777" w:rsidR="00965683" w:rsidRPr="00E56698" w:rsidRDefault="00965683" w:rsidP="00DB2933">
      <w:pPr>
        <w:pStyle w:val="sche3"/>
        <w:spacing w:line="276" w:lineRule="auto"/>
        <w:ind w:firstLine="142"/>
        <w:rPr>
          <w:rFonts w:ascii="Arial" w:eastAsia="Arial" w:hAnsi="Arial" w:cs="Arial"/>
          <w:b/>
          <w:bCs/>
          <w:szCs w:val="22"/>
          <w:lang w:val="it-IT" w:eastAsia="en-US"/>
        </w:rPr>
      </w:pPr>
      <w:r w:rsidRPr="00E56698">
        <w:rPr>
          <w:rFonts w:ascii="Arial" w:eastAsia="Arial" w:hAnsi="Arial" w:cs="Arial"/>
          <w:b/>
          <w:bCs/>
          <w:szCs w:val="22"/>
          <w:lang w:val="it-IT" w:eastAsia="en-US"/>
        </w:rPr>
        <w:t>oppure</w:t>
      </w:r>
    </w:p>
    <w:p w14:paraId="24DCE369" w14:textId="77777777" w:rsidR="00965683" w:rsidRPr="00E56698" w:rsidRDefault="00965683" w:rsidP="00DB2933">
      <w:pPr>
        <w:pStyle w:val="sche3"/>
        <w:tabs>
          <w:tab w:val="left" w:pos="284"/>
          <w:tab w:val="left" w:pos="426"/>
        </w:tabs>
        <w:spacing w:line="276" w:lineRule="auto"/>
        <w:ind w:left="499"/>
        <w:rPr>
          <w:rFonts w:ascii="Arial" w:eastAsia="Arial" w:hAnsi="Arial" w:cs="Arial"/>
          <w:szCs w:val="22"/>
          <w:lang w:val="it-IT" w:eastAsia="en-US"/>
        </w:rPr>
      </w:pPr>
      <w:r w:rsidRPr="00E56698">
        <w:rPr>
          <w:rFonts w:ascii="Arial" w:eastAsia="Arial" w:hAnsi="Arial" w:cs="Arial"/>
          <w:szCs w:val="22"/>
          <w:lang w:val="it-IT" w:eastAsia="en-US"/>
        </w:rPr>
        <w:t xml:space="preserve">di essersi avvalso dei piani individuali di emersione previsti dalla Legge 18.10.2001, n. 383 ma che gli stessi si sono conclusi; </w:t>
      </w:r>
    </w:p>
    <w:p w14:paraId="3BC87FBE" w14:textId="77777777" w:rsidR="00932000" w:rsidRPr="00E56698" w:rsidRDefault="00932000"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 xml:space="preserve">di </w:t>
      </w:r>
      <w:r w:rsidRPr="00CC3C33">
        <w:rPr>
          <w:rFonts w:ascii="Arial" w:eastAsia="Arial" w:hAnsi="Arial" w:cs="Arial"/>
          <w:b/>
          <w:bCs/>
          <w:szCs w:val="22"/>
          <w:lang w:val="it-IT" w:eastAsia="en-US"/>
        </w:rPr>
        <w:t>autorizzare</w:t>
      </w:r>
      <w:r w:rsidRPr="00E56698">
        <w:rPr>
          <w:rFonts w:ascii="Arial" w:eastAsia="Arial" w:hAnsi="Arial" w:cs="Arial"/>
          <w:szCs w:val="22"/>
          <w:lang w:val="it-IT" w:eastAsia="en-US"/>
        </w:rPr>
        <w:t>, qualora un partecipante alla gara eserciti la facoltà di “accesso agli atti”, l’Ufficio Grandi Opere della Regione Campania a rilasciare copia di tutta la documentazione presentata per la partecipazione alla gara;</w:t>
      </w:r>
    </w:p>
    <w:p w14:paraId="15D9823B" w14:textId="77777777" w:rsidR="00932000" w:rsidRPr="00E56698" w:rsidRDefault="00932000" w:rsidP="00DB2933">
      <w:pPr>
        <w:pStyle w:val="sche3"/>
        <w:spacing w:line="276" w:lineRule="auto"/>
        <w:ind w:firstLine="142"/>
        <w:rPr>
          <w:rFonts w:ascii="Arial" w:eastAsia="Arial" w:hAnsi="Arial" w:cs="Arial"/>
          <w:b/>
          <w:bCs/>
          <w:szCs w:val="22"/>
          <w:lang w:val="it-IT" w:eastAsia="en-US"/>
        </w:rPr>
      </w:pPr>
      <w:r w:rsidRPr="00E56698">
        <w:rPr>
          <w:rFonts w:ascii="Arial" w:eastAsia="Arial" w:hAnsi="Arial" w:cs="Arial"/>
          <w:b/>
          <w:bCs/>
          <w:szCs w:val="22"/>
          <w:lang w:val="it-IT" w:eastAsia="en-US"/>
        </w:rPr>
        <w:t>ovvero</w:t>
      </w:r>
    </w:p>
    <w:p w14:paraId="29B910DC" w14:textId="2D4B8267" w:rsidR="00932000" w:rsidRPr="00E56698" w:rsidRDefault="00932000" w:rsidP="00DB2933">
      <w:pPr>
        <w:pStyle w:val="sche3"/>
        <w:tabs>
          <w:tab w:val="left" w:pos="284"/>
          <w:tab w:val="left" w:pos="426"/>
        </w:tabs>
        <w:spacing w:line="276" w:lineRule="auto"/>
        <w:ind w:left="499"/>
        <w:rPr>
          <w:rFonts w:ascii="Arial" w:eastAsia="Arial" w:hAnsi="Arial" w:cs="Arial"/>
          <w:szCs w:val="22"/>
          <w:lang w:val="it-IT" w:eastAsia="en-US"/>
        </w:rPr>
      </w:pPr>
      <w:r w:rsidRPr="00E56698">
        <w:rPr>
          <w:rFonts w:ascii="Arial" w:eastAsia="Arial" w:hAnsi="Arial" w:cs="Arial"/>
          <w:szCs w:val="22"/>
          <w:lang w:val="it-IT" w:eastAsia="en-US"/>
        </w:rPr>
        <w:t xml:space="preserve">di </w:t>
      </w:r>
      <w:r w:rsidR="00A00033">
        <w:rPr>
          <w:rFonts w:ascii="Arial" w:eastAsia="Arial" w:hAnsi="Arial" w:cs="Arial"/>
          <w:b/>
          <w:bCs/>
          <w:szCs w:val="22"/>
          <w:lang w:val="it-IT" w:eastAsia="en-US"/>
        </w:rPr>
        <w:t>NON</w:t>
      </w:r>
      <w:r w:rsidRPr="00CC3C33">
        <w:rPr>
          <w:rFonts w:ascii="Arial" w:eastAsia="Arial" w:hAnsi="Arial" w:cs="Arial"/>
          <w:b/>
          <w:bCs/>
          <w:szCs w:val="22"/>
          <w:lang w:val="it-IT" w:eastAsia="en-US"/>
        </w:rPr>
        <w:t xml:space="preserve"> autorizzare</w:t>
      </w:r>
      <w:r w:rsidRPr="00E56698">
        <w:rPr>
          <w:rFonts w:ascii="Arial" w:eastAsia="Arial" w:hAnsi="Arial" w:cs="Arial"/>
          <w:szCs w:val="22"/>
          <w:lang w:val="it-IT" w:eastAsia="en-US"/>
        </w:rPr>
        <w:t>, qualora un partecipante alla gara eserciti la facoltà di “accesso agli atti”, l’Ufficio Grandi Opere della Regione Campania a rilasciare copia dell’offerta tecnica e delle spiegazioni che saranno eventualmente richieste in sede di verifica dell’offerta anomala, in quanto coperte da segreto tecnico/commerciale (Tale dichiarazione dovrà essere adeguatamente motivata e comprovata, ai sensi dell’art. 35, comma 4, lett. a) del Codice;</w:t>
      </w:r>
    </w:p>
    <w:p w14:paraId="7FE373AB" w14:textId="77777777" w:rsidR="00813982" w:rsidRPr="00E56698" w:rsidRDefault="00813982"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essere informato che, qualora fosse accertata la non veridicità del contenuto delle dichiarazioni ovvero di una delle altre dichiarazioni rese ai fini della partecipazione alla gara in oggetto, il candidato, oltre a subire le conseguenze penali del caso, verrà escluso dalla procedura in oggetto o, se risultato aggiudicatario, decadrà dall’aggiudicazione medesima, la quale verrà annullata e/o revocata;</w:t>
      </w:r>
    </w:p>
    <w:p w14:paraId="57CAD071" w14:textId="77777777" w:rsidR="00781CC8" w:rsidRPr="00E56698" w:rsidRDefault="00781CC8"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non avere nulla a pretendere nei confronti della Committente nell'eventualità che la procedura di gara, per qualunque motivo, venga sospesa o annullata;</w:t>
      </w:r>
    </w:p>
    <w:p w14:paraId="5844C41E" w14:textId="77777777" w:rsidR="00694DA4" w:rsidRPr="00E56698" w:rsidRDefault="00694DA4"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impegnarsi ad accettare la eventuale consegna dei servizi anche sotto riserva di legge, nelle more della stipulazione del contratto, attesa l’urgenza di dover rispettare i tempi del cronoprogramma;</w:t>
      </w:r>
    </w:p>
    <w:p w14:paraId="27AB4A53" w14:textId="77777777" w:rsidR="005D69C6" w:rsidRPr="00E56698" w:rsidRDefault="005D69C6" w:rsidP="00DB2933">
      <w:pPr>
        <w:widowControl w:val="0"/>
        <w:numPr>
          <w:ilvl w:val="0"/>
          <w:numId w:val="21"/>
        </w:numPr>
        <w:tabs>
          <w:tab w:val="left" w:pos="384"/>
        </w:tabs>
        <w:autoSpaceDE w:val="0"/>
        <w:autoSpaceDN w:val="0"/>
        <w:spacing w:line="276" w:lineRule="auto"/>
        <w:ind w:right="116"/>
        <w:jc w:val="both"/>
        <w:rPr>
          <w:rFonts w:ascii="Arial" w:eastAsia="Arial" w:hAnsi="Arial" w:cs="Arial"/>
          <w:sz w:val="20"/>
          <w:szCs w:val="22"/>
          <w:lang w:eastAsia="en-US"/>
        </w:rPr>
      </w:pPr>
      <w:r w:rsidRPr="00E56698">
        <w:rPr>
          <w:rFonts w:ascii="Arial" w:eastAsia="Arial" w:hAnsi="Arial" w:cs="Arial"/>
          <w:sz w:val="20"/>
          <w:szCs w:val="22"/>
          <w:lang w:eastAsia="en-US"/>
        </w:rPr>
        <w:t>di essere consapevole che l’eventuale realizzazione, nella gara, di pratiche e/o intese restrittive della concorrenza e del mercato vietate ai sensi della normativa applicabile, ivi inclusi gli articoli 81 e seguenti del Trattato CE e gli articoli 2 e seguenti della legge n. 287/1990, sarà valutata dalla stazione appaltante, nell’ambito delle successive procedure di gara indette dalla medesima amministrazione, al fine della motivata esclusione dalla partecipazione nelle stesse procedure della normativa vigente;</w:t>
      </w:r>
    </w:p>
    <w:p w14:paraId="3E34CE4A" w14:textId="52B42DBA" w:rsidR="00587282" w:rsidRPr="00E56698" w:rsidRDefault="00303124" w:rsidP="00DB2933">
      <w:pPr>
        <w:pStyle w:val="Paragrafoelenco"/>
        <w:numPr>
          <w:ilvl w:val="0"/>
          <w:numId w:val="21"/>
        </w:numPr>
        <w:shd w:val="clear" w:color="auto" w:fill="FFFFFF" w:themeFill="background1"/>
        <w:spacing w:line="276" w:lineRule="auto"/>
        <w:ind w:right="113"/>
        <w:contextualSpacing w:val="0"/>
        <w:jc w:val="both"/>
        <w:rPr>
          <w:rFonts w:ascii="Arial" w:eastAsia="Arial" w:hAnsi="Arial" w:cs="Arial"/>
          <w:sz w:val="20"/>
          <w:szCs w:val="22"/>
          <w:lang w:eastAsia="en-US"/>
        </w:rPr>
      </w:pPr>
      <w:r w:rsidRPr="00E56698">
        <w:rPr>
          <w:rFonts w:ascii="Arial" w:eastAsia="Arial" w:hAnsi="Arial" w:cs="Arial"/>
          <w:sz w:val="20"/>
          <w:szCs w:val="22"/>
          <w:lang w:eastAsia="en-US"/>
        </w:rPr>
        <w:lastRenderedPageBreak/>
        <w:t>di accettare, in caso di aggiudicazione e qualora a carico dell’impresa risulti durante la vigenza contrattuale una situazione di non concorrenza contributiva previdenziale, che il pagamento dei corrispettivi dovuti sia subordinato alla regolarizzazione del debito contributivo, fatto salvo comunque, in caso di mancata regolarizzazione, il diritto alla risoluzione del contratto, ai sensi dell’art. 1456 del Codice civile;</w:t>
      </w:r>
    </w:p>
    <w:p w14:paraId="316491AF" w14:textId="77777777" w:rsidR="00AB1851" w:rsidRPr="00E56698" w:rsidRDefault="00AB1851"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Il numero di dipendenti impiegati alla data di presentazione della domanda;</w:t>
      </w:r>
    </w:p>
    <w:p w14:paraId="7A35AA4E" w14:textId="0B8D1BF9" w:rsidR="00AB1851" w:rsidRPr="00E56698" w:rsidRDefault="00AB1851" w:rsidP="00DB2933">
      <w:pPr>
        <w:pStyle w:val="sche3"/>
        <w:numPr>
          <w:ilvl w:val="0"/>
          <w:numId w:val="21"/>
        </w:numPr>
        <w:tabs>
          <w:tab w:val="left" w:pos="284"/>
          <w:tab w:val="left" w:pos="426"/>
        </w:tabs>
        <w:spacing w:line="276" w:lineRule="auto"/>
        <w:ind w:left="499" w:hanging="357"/>
        <w:rPr>
          <w:sz w:val="22"/>
          <w:szCs w:val="22"/>
          <w:lang w:val="it-IT"/>
        </w:rPr>
      </w:pPr>
      <w:r w:rsidRPr="00E56698">
        <w:rPr>
          <w:rFonts w:ascii="Arial" w:eastAsia="Arial" w:hAnsi="Arial" w:cs="Arial"/>
          <w:szCs w:val="22"/>
          <w:lang w:val="it-IT" w:eastAsia="en-US"/>
        </w:rPr>
        <w:t>di aver preso visione e di accettare il trattamento dei dati personali di cui al punto 2</w:t>
      </w:r>
      <w:r w:rsidR="00AC3254" w:rsidRPr="00E56698">
        <w:rPr>
          <w:rFonts w:ascii="Arial" w:eastAsia="Arial" w:hAnsi="Arial" w:cs="Arial"/>
          <w:szCs w:val="22"/>
          <w:lang w:val="it-IT" w:eastAsia="en-US"/>
        </w:rPr>
        <w:t>5</w:t>
      </w:r>
      <w:r w:rsidRPr="00E56698">
        <w:rPr>
          <w:sz w:val="22"/>
          <w:szCs w:val="22"/>
          <w:lang w:val="it-IT"/>
        </w:rPr>
        <w:t>.</w:t>
      </w:r>
    </w:p>
    <w:p w14:paraId="37B05FE2" w14:textId="77777777" w:rsidR="00691522" w:rsidRPr="00E56698" w:rsidRDefault="00691522" w:rsidP="00DB2933">
      <w:pPr>
        <w:pStyle w:val="sche3"/>
        <w:spacing w:line="276" w:lineRule="auto"/>
        <w:ind w:left="142"/>
        <w:rPr>
          <w:b/>
          <w:sz w:val="22"/>
          <w:szCs w:val="22"/>
          <w:lang w:val="it-IT"/>
        </w:rPr>
      </w:pPr>
      <w:r w:rsidRPr="00E56698">
        <w:rPr>
          <w:b/>
          <w:sz w:val="22"/>
          <w:szCs w:val="22"/>
          <w:lang w:val="it-IT"/>
        </w:rPr>
        <w:t>(nel caso di consorzi):</w:t>
      </w:r>
    </w:p>
    <w:p w14:paraId="045B21EB" w14:textId="3ACD1311" w:rsidR="00691522" w:rsidRPr="00E56698" w:rsidRDefault="00691522"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concorrere per i seguenti consorziati: (indicare denominazione e sede legale di ciascun consorziato) ________________________________________________________________________________</w:t>
      </w:r>
      <w:r w:rsidR="00AD5496" w:rsidRPr="00E56698">
        <w:rPr>
          <w:rFonts w:ascii="Arial" w:eastAsia="Arial" w:hAnsi="Arial" w:cs="Arial"/>
          <w:szCs w:val="22"/>
          <w:lang w:val="it-IT" w:eastAsia="en-US"/>
        </w:rPr>
        <w:t>;</w:t>
      </w:r>
    </w:p>
    <w:p w14:paraId="3730EC6B" w14:textId="77777777" w:rsidR="00691522" w:rsidRPr="00E56698" w:rsidRDefault="00691522" w:rsidP="00DB2933">
      <w:pPr>
        <w:spacing w:line="276" w:lineRule="auto"/>
        <w:ind w:left="142"/>
        <w:jc w:val="both"/>
        <w:rPr>
          <w:rFonts w:eastAsia="MS Mincho"/>
          <w:b/>
          <w:sz w:val="22"/>
          <w:szCs w:val="22"/>
        </w:rPr>
      </w:pPr>
      <w:r w:rsidRPr="00E56698">
        <w:rPr>
          <w:rFonts w:eastAsia="MS Mincho"/>
          <w:b/>
          <w:sz w:val="22"/>
          <w:szCs w:val="22"/>
        </w:rPr>
        <w:t>(nel caso di associazione, aggregazione o consorzi non ancora costituiti):</w:t>
      </w:r>
    </w:p>
    <w:p w14:paraId="42F40082" w14:textId="77777777" w:rsidR="0054758E" w:rsidRPr="00E56698" w:rsidRDefault="00691522"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che, in caso di aggiudicazione, sarà conferito mandato speciale con rappresentanza o funzioni di capogruppo a ________________________________________________________________________________</w:t>
      </w:r>
      <w:r w:rsidR="000A6D33" w:rsidRPr="00E56698">
        <w:rPr>
          <w:rFonts w:ascii="Arial" w:eastAsia="Arial" w:hAnsi="Arial" w:cs="Arial"/>
          <w:szCs w:val="22"/>
          <w:lang w:val="it-IT" w:eastAsia="en-US"/>
        </w:rPr>
        <w:t>;</w:t>
      </w:r>
    </w:p>
    <w:p w14:paraId="53053092" w14:textId="5CB265B0" w:rsidR="0054758E" w:rsidRPr="00E56698" w:rsidRDefault="0054758E"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solo per gli operatori economici ammessi al concordato preventivo con continuità aziendale di cui all’art. 186 bis del R.D. 16 marzo 1942, n. 267, o che abbiano depositato la domanda di cui all'art. 161, sesto comma, del citato RD 267/1942: dichiarazione attestante quanto segue (rispettivamente e a secondo della fase):</w:t>
      </w:r>
    </w:p>
    <w:p w14:paraId="092534FF" w14:textId="77777777" w:rsidR="0054758E" w:rsidRPr="00E56698" w:rsidRDefault="0054758E" w:rsidP="007A775E">
      <w:pPr>
        <w:pStyle w:val="NormaleWeb"/>
        <w:numPr>
          <w:ilvl w:val="0"/>
          <w:numId w:val="4"/>
        </w:numPr>
        <w:spacing w:before="0" w:beforeAutospacing="0" w:after="0" w:afterAutospacing="0" w:line="276" w:lineRule="auto"/>
        <w:ind w:left="426" w:hanging="284"/>
        <w:jc w:val="both"/>
        <w:rPr>
          <w:rFonts w:ascii="Arial" w:eastAsia="Arial" w:hAnsi="Arial" w:cs="Arial"/>
          <w:sz w:val="20"/>
          <w:szCs w:val="22"/>
          <w:lang w:eastAsia="en-US"/>
        </w:rPr>
      </w:pPr>
      <w:r w:rsidRPr="00E56698">
        <w:rPr>
          <w:rFonts w:ascii="Arial" w:eastAsia="Arial" w:hAnsi="Arial" w:cs="Arial"/>
          <w:sz w:val="20"/>
          <w:szCs w:val="22"/>
          <w:lang w:eastAsia="en-US"/>
        </w:rPr>
        <w:t>tra la fase di presentazione della domanda di concordato fino all'emissione del decreto di apertura: ad integrazione di quanto indicato nella parte III, sez. C, lett. d) del DGUE, dovranno essere dichiarati gli estremi del provvedimento di autorizzazione a partecipare alle gare, rilasciato dal Tribunale di ………………, nonché dichiarazione attestante: di partecipare alla gara in avvalimento e di non partecipare alla gara quale mandataria di un raggruppamento temporaneo di imprese e che le altre imprese aderenti al raggruppamento non sono assoggettate ad una procedura concorsuale ai sensi dell’art. 186 bis, comma 6 del R.D. 16 marzo 1942, n. 267;</w:t>
      </w:r>
    </w:p>
    <w:p w14:paraId="02F9EEEF" w14:textId="30CA1B76" w:rsidR="000A6D33" w:rsidRPr="00E56698" w:rsidRDefault="0054758E" w:rsidP="007A775E">
      <w:pPr>
        <w:pStyle w:val="NormaleWeb"/>
        <w:numPr>
          <w:ilvl w:val="0"/>
          <w:numId w:val="4"/>
        </w:numPr>
        <w:spacing w:before="0" w:beforeAutospacing="0" w:after="0" w:afterAutospacing="0" w:line="276" w:lineRule="auto"/>
        <w:ind w:left="426" w:hanging="284"/>
        <w:jc w:val="both"/>
        <w:rPr>
          <w:rFonts w:ascii="Arial" w:eastAsia="Arial" w:hAnsi="Arial" w:cs="Arial"/>
          <w:sz w:val="20"/>
          <w:szCs w:val="22"/>
          <w:lang w:eastAsia="en-US"/>
        </w:rPr>
      </w:pPr>
      <w:r w:rsidRPr="00E56698">
        <w:rPr>
          <w:rFonts w:ascii="Arial" w:eastAsia="Arial" w:hAnsi="Arial" w:cs="Arial"/>
          <w:sz w:val="20"/>
          <w:szCs w:val="22"/>
          <w:lang w:eastAsia="en-US"/>
        </w:rPr>
        <w:t>dopo l'emissione del decreto di apertura: ad integrazione di quanto indicato nella parte III, sez. C, lett. d) del DGUE, dovranno essere dichiarati gli estremi del provvedimento di autorizzazione a partecipare alle gare rilasciato dal Giudice delegato di ………………, nonché dichiarazione attestante: di non partecipare alla gara quale mandataria di un raggruppamento temporaneo di imprese e che le altre imprese aderenti al raggruppamento non sono assoggettate ad una procedura concorsuale ai sensi dell’art. 186 bis, comma 6 del R.D. 16 marzo 1942, n. 267.</w:t>
      </w:r>
    </w:p>
    <w:p w14:paraId="7BF5C671" w14:textId="77777777" w:rsidR="00FF5029" w:rsidRPr="00E56698" w:rsidRDefault="00FF5029"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che si uniformerà alla disciplina vigente in materia di lavori pubblici, con riguardo alle associazioni temporanee, aggregazioni tra imprese o consorzi;</w:t>
      </w:r>
    </w:p>
    <w:p w14:paraId="1ECAD563" w14:textId="77777777" w:rsidR="00FF5029" w:rsidRDefault="00FF5029"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essere informato, ai sensi e per gli effetti dell’art. 13 del D. Lgs. 196/2003, che i dati personali raccolti saranno trattati, anche con strumenti informatici, esclusivamente nell’ambito del procedimento per il quale la presente dichiarazione viene resa.</w:t>
      </w:r>
    </w:p>
    <w:p w14:paraId="53BE7815" w14:textId="114A3F9B" w:rsidR="00C71C1B" w:rsidRDefault="00C71C1B"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Pr>
          <w:rFonts w:ascii="Arial" w:eastAsia="Arial" w:hAnsi="Arial" w:cs="Arial"/>
          <w:szCs w:val="22"/>
          <w:lang w:val="it-IT" w:eastAsia="en-US"/>
        </w:rPr>
        <w:t>Inoltre:</w:t>
      </w:r>
    </w:p>
    <w:p w14:paraId="6B7563E2" w14:textId="798F3D9D" w:rsidR="00DC7768" w:rsidRDefault="00DC7768" w:rsidP="00605606">
      <w:pPr>
        <w:pStyle w:val="Paragrafoelenco"/>
        <w:numPr>
          <w:ilvl w:val="0"/>
          <w:numId w:val="27"/>
        </w:numPr>
        <w:tabs>
          <w:tab w:val="left" w:pos="993"/>
        </w:tabs>
        <w:spacing w:before="120" w:line="276" w:lineRule="auto"/>
        <w:ind w:hanging="796"/>
        <w:rPr>
          <w:rFonts w:ascii="Arial" w:hAnsi="Arial" w:cs="Arial"/>
          <w:b/>
          <w:color w:val="000000" w:themeColor="text1"/>
          <w:sz w:val="20"/>
        </w:rPr>
      </w:pPr>
      <w:r>
        <w:rPr>
          <w:rFonts w:ascii="Arial" w:hAnsi="Arial" w:cs="Arial"/>
          <w:b/>
          <w:color w:val="000000" w:themeColor="text1"/>
          <w:sz w:val="20"/>
        </w:rPr>
        <w:t xml:space="preserve">(Barrare in caso </w:t>
      </w:r>
      <w:r w:rsidR="000C5ABB">
        <w:rPr>
          <w:rFonts w:ascii="Arial" w:hAnsi="Arial" w:cs="Arial"/>
          <w:b/>
          <w:color w:val="000000" w:themeColor="text1"/>
          <w:sz w:val="20"/>
        </w:rPr>
        <w:t xml:space="preserve">di </w:t>
      </w:r>
      <w:r w:rsidRPr="00F8579A">
        <w:rPr>
          <w:rFonts w:ascii="Arial" w:hAnsi="Arial" w:cs="Arial"/>
          <w:b/>
          <w:color w:val="000000" w:themeColor="text1"/>
          <w:sz w:val="20"/>
        </w:rPr>
        <w:t>operatore con un numero di dipendenti superiore a 50</w:t>
      </w:r>
      <w:r>
        <w:rPr>
          <w:rFonts w:ascii="Arial" w:hAnsi="Arial" w:cs="Arial"/>
          <w:b/>
          <w:color w:val="000000" w:themeColor="text1"/>
          <w:sz w:val="20"/>
        </w:rPr>
        <w:t>).</w:t>
      </w:r>
    </w:p>
    <w:p w14:paraId="6EF3D510" w14:textId="77777777" w:rsidR="004E2701" w:rsidRDefault="00DC7768" w:rsidP="00DC7768">
      <w:pPr>
        <w:pStyle w:val="Paragrafoelenco"/>
        <w:tabs>
          <w:tab w:val="left" w:pos="1276"/>
        </w:tabs>
        <w:spacing w:before="120" w:line="276" w:lineRule="auto"/>
        <w:ind w:left="993"/>
        <w:jc w:val="both"/>
        <w:rPr>
          <w:rFonts w:ascii="Arial" w:hAnsi="Arial" w:cs="Arial"/>
          <w:bCs/>
          <w:color w:val="000000" w:themeColor="text1"/>
          <w:sz w:val="20"/>
        </w:rPr>
      </w:pPr>
      <w:r>
        <w:rPr>
          <w:rFonts w:ascii="Arial" w:hAnsi="Arial" w:cs="Arial"/>
          <w:bCs/>
          <w:color w:val="000000" w:themeColor="text1"/>
          <w:sz w:val="20"/>
        </w:rPr>
        <w:t xml:space="preserve">L’operatore è tenuto alla redazione del rapporto sulla situazione del personale </w:t>
      </w:r>
      <w:r w:rsidRPr="00C567C1">
        <w:rPr>
          <w:rFonts w:ascii="Arial" w:hAnsi="Arial" w:cs="Arial"/>
          <w:bCs/>
          <w:color w:val="000000" w:themeColor="text1"/>
          <w:sz w:val="20"/>
        </w:rPr>
        <w:t>ai sensi dell’articolo 46 del codice delle pari opportunità tra uomo e donna, di cui al decreto legislativo 11 aprile 2006, n. 19</w:t>
      </w:r>
      <w:r>
        <w:rPr>
          <w:rFonts w:ascii="Arial" w:hAnsi="Arial" w:cs="Arial"/>
          <w:bCs/>
          <w:color w:val="000000" w:themeColor="text1"/>
          <w:sz w:val="20"/>
        </w:rPr>
        <w:t xml:space="preserve">8 e </w:t>
      </w:r>
    </w:p>
    <w:p w14:paraId="1185CD37" w14:textId="7DDEFF44" w:rsidR="00DC7768" w:rsidRDefault="00DC7768" w:rsidP="007A775E">
      <w:pPr>
        <w:pStyle w:val="Paragrafoelenco"/>
        <w:spacing w:before="120" w:line="276" w:lineRule="auto"/>
        <w:ind w:left="426"/>
        <w:jc w:val="both"/>
        <w:rPr>
          <w:rFonts w:ascii="Arial" w:hAnsi="Arial" w:cs="Arial"/>
          <w:bCs/>
          <w:color w:val="000000" w:themeColor="text1"/>
          <w:sz w:val="20"/>
        </w:rPr>
      </w:pPr>
      <w:r w:rsidRPr="004514E7">
        <w:rPr>
          <w:rFonts w:ascii="Arial" w:hAnsi="Arial" w:cs="Arial"/>
          <w:bCs/>
          <w:color w:val="000000" w:themeColor="text1"/>
          <w:sz w:val="20"/>
          <w:u w:val="single"/>
        </w:rPr>
        <w:t>allega</w:t>
      </w:r>
      <w:r>
        <w:rPr>
          <w:rFonts w:ascii="Arial" w:hAnsi="Arial" w:cs="Arial"/>
          <w:bCs/>
          <w:color w:val="000000" w:themeColor="text1"/>
          <w:sz w:val="20"/>
          <w:u w:val="single"/>
        </w:rPr>
        <w:t>,</w:t>
      </w:r>
      <w:r w:rsidRPr="004514E7">
        <w:rPr>
          <w:rFonts w:ascii="Arial" w:hAnsi="Arial" w:cs="Arial"/>
          <w:bCs/>
          <w:color w:val="000000" w:themeColor="text1"/>
          <w:sz w:val="20"/>
          <w:u w:val="single"/>
        </w:rPr>
        <w:t xml:space="preserve"> </w:t>
      </w:r>
      <w:r>
        <w:rPr>
          <w:rFonts w:ascii="Arial" w:hAnsi="Arial" w:cs="Arial"/>
          <w:bCs/>
          <w:color w:val="000000" w:themeColor="text1"/>
          <w:sz w:val="20"/>
          <w:u w:val="single"/>
        </w:rPr>
        <w:t xml:space="preserve">pena l’esclusione ai sensi dell’art.94 comma 5 del Codice, </w:t>
      </w:r>
      <w:r w:rsidRPr="004514E7">
        <w:rPr>
          <w:rFonts w:ascii="Arial" w:hAnsi="Arial" w:cs="Arial"/>
          <w:bCs/>
          <w:color w:val="000000" w:themeColor="text1"/>
          <w:sz w:val="20"/>
          <w:u w:val="single"/>
        </w:rPr>
        <w:t>al momento della presentazione della domanda di partecipazione  copia dell’ultimo rapporto redatto</w:t>
      </w:r>
      <w:r w:rsidRPr="004514E7">
        <w:rPr>
          <w:rFonts w:ascii="Arial" w:hAnsi="Arial" w:cs="Arial"/>
          <w:bCs/>
          <w:color w:val="000000" w:themeColor="text1"/>
          <w:sz w:val="20"/>
        </w:rPr>
        <w:t>, con attestazione della sua conformità a quello trasmesso alle rappresentanze sindacali aziendali e alla consigliera e al consigliere regionale di parità ai sensi del comma 2 del citato articolo 46, oppure, in caso di inosservanza dei termini previsti dal comma 1 del medesimo articolo 46, con attestazione della sua contestuale trasmissione alle rappresentanze sindacali aziendali e alla consigliera e al consigliere regionale di parità.</w:t>
      </w:r>
    </w:p>
    <w:p w14:paraId="551E710D" w14:textId="04CFE7D5" w:rsidR="00DC7768" w:rsidRDefault="007D784A" w:rsidP="00DC7768">
      <w:pPr>
        <w:pStyle w:val="Paragrafoelenco"/>
        <w:numPr>
          <w:ilvl w:val="0"/>
          <w:numId w:val="28"/>
        </w:numPr>
        <w:spacing w:before="120" w:line="276" w:lineRule="auto"/>
        <w:ind w:left="993" w:hanging="567"/>
        <w:jc w:val="both"/>
        <w:rPr>
          <w:rFonts w:ascii="Arial" w:hAnsi="Arial" w:cs="Arial"/>
          <w:b/>
          <w:color w:val="000000" w:themeColor="text1"/>
          <w:sz w:val="20"/>
        </w:rPr>
      </w:pPr>
      <w:r>
        <w:rPr>
          <w:rFonts w:ascii="Arial" w:hAnsi="Arial" w:cs="Arial"/>
          <w:b/>
          <w:color w:val="000000" w:themeColor="text1"/>
          <w:sz w:val="20"/>
        </w:rPr>
        <w:t>(</w:t>
      </w:r>
      <w:r w:rsidR="008361DE">
        <w:rPr>
          <w:rFonts w:ascii="Arial" w:hAnsi="Arial" w:cs="Arial"/>
          <w:b/>
          <w:color w:val="000000" w:themeColor="text1"/>
          <w:sz w:val="20"/>
        </w:rPr>
        <w:t xml:space="preserve">Barrare in caso </w:t>
      </w:r>
      <w:r>
        <w:rPr>
          <w:rFonts w:ascii="Arial" w:hAnsi="Arial" w:cs="Arial"/>
          <w:b/>
          <w:color w:val="000000" w:themeColor="text1"/>
          <w:sz w:val="20"/>
        </w:rPr>
        <w:t xml:space="preserve">di </w:t>
      </w:r>
      <w:r w:rsidR="00DC7768">
        <w:rPr>
          <w:rFonts w:ascii="Arial" w:hAnsi="Arial" w:cs="Arial"/>
          <w:b/>
          <w:color w:val="000000" w:themeColor="text1"/>
          <w:sz w:val="20"/>
        </w:rPr>
        <w:t>un operatore con un numero di dipendenti pari o superiore a 15</w:t>
      </w:r>
      <w:r w:rsidR="00B63AE6">
        <w:rPr>
          <w:rFonts w:ascii="Arial" w:hAnsi="Arial" w:cs="Arial"/>
          <w:b/>
          <w:color w:val="000000" w:themeColor="text1"/>
          <w:sz w:val="20"/>
        </w:rPr>
        <w:t xml:space="preserve"> e non superiore a 50</w:t>
      </w:r>
      <w:r>
        <w:rPr>
          <w:rFonts w:ascii="Arial" w:hAnsi="Arial" w:cs="Arial"/>
          <w:b/>
          <w:color w:val="000000" w:themeColor="text1"/>
          <w:sz w:val="20"/>
        </w:rPr>
        <w:t>)</w:t>
      </w:r>
      <w:r w:rsidR="00DC7768">
        <w:rPr>
          <w:rFonts w:ascii="Arial" w:hAnsi="Arial" w:cs="Arial"/>
          <w:b/>
          <w:color w:val="000000" w:themeColor="text1"/>
          <w:sz w:val="20"/>
        </w:rPr>
        <w:t>.</w:t>
      </w:r>
    </w:p>
    <w:p w14:paraId="0BE3D0CC" w14:textId="399FAA65" w:rsidR="00DC7768" w:rsidRPr="008B7BA6" w:rsidRDefault="00DC7768" w:rsidP="007A775E">
      <w:pPr>
        <w:tabs>
          <w:tab w:val="left" w:pos="1276"/>
        </w:tabs>
        <w:spacing w:before="120" w:line="276" w:lineRule="auto"/>
        <w:ind w:left="426"/>
        <w:jc w:val="both"/>
        <w:rPr>
          <w:rFonts w:ascii="Arial" w:hAnsi="Arial" w:cs="Arial"/>
          <w:bCs/>
          <w:color w:val="000000" w:themeColor="text1"/>
          <w:sz w:val="20"/>
          <w:u w:val="single"/>
        </w:rPr>
      </w:pPr>
      <w:r w:rsidRPr="000235EA">
        <w:rPr>
          <w:rFonts w:ascii="Arial" w:hAnsi="Arial" w:cs="Arial"/>
          <w:bCs/>
          <w:color w:val="000000" w:themeColor="text1"/>
          <w:sz w:val="20"/>
        </w:rPr>
        <w:t xml:space="preserve">In </w:t>
      </w:r>
      <w:r w:rsidRPr="008B7BA6">
        <w:rPr>
          <w:rFonts w:ascii="Arial" w:hAnsi="Arial" w:cs="Arial"/>
          <w:bCs/>
          <w:color w:val="000000" w:themeColor="text1"/>
          <w:sz w:val="20"/>
          <w:u w:val="single"/>
        </w:rPr>
        <w:t>caso di aggiudicazione ed entro sei mesi dalla conclusione del contratto, si impegna</w:t>
      </w:r>
      <w:r>
        <w:rPr>
          <w:rFonts w:ascii="Arial" w:hAnsi="Arial" w:cs="Arial"/>
          <w:bCs/>
          <w:color w:val="000000" w:themeColor="text1"/>
          <w:sz w:val="20"/>
          <w:u w:val="single"/>
        </w:rPr>
        <w:t xml:space="preserve"> a</w:t>
      </w:r>
      <w:r w:rsidRPr="008B7BA6">
        <w:rPr>
          <w:rFonts w:ascii="Arial" w:hAnsi="Arial" w:cs="Arial"/>
          <w:bCs/>
          <w:color w:val="000000" w:themeColor="text1"/>
          <w:sz w:val="20"/>
          <w:u w:val="single"/>
        </w:rPr>
        <w:t xml:space="preserve">: </w:t>
      </w:r>
    </w:p>
    <w:p w14:paraId="3DCDEA1E" w14:textId="77777777" w:rsidR="00DC7768" w:rsidRPr="000235EA" w:rsidRDefault="00DC7768" w:rsidP="007A775E">
      <w:pPr>
        <w:pStyle w:val="Paragrafoelenco"/>
        <w:numPr>
          <w:ilvl w:val="0"/>
          <w:numId w:val="26"/>
        </w:numPr>
        <w:tabs>
          <w:tab w:val="left" w:pos="1276"/>
        </w:tabs>
        <w:spacing w:before="120" w:line="276" w:lineRule="auto"/>
        <w:ind w:left="567"/>
        <w:jc w:val="both"/>
        <w:rPr>
          <w:rFonts w:ascii="Arial" w:hAnsi="Arial" w:cs="Arial"/>
          <w:bCs/>
          <w:color w:val="000000" w:themeColor="text1"/>
          <w:sz w:val="20"/>
        </w:rPr>
      </w:pPr>
      <w:r w:rsidRPr="000235EA">
        <w:rPr>
          <w:rFonts w:ascii="Arial" w:hAnsi="Arial" w:cs="Arial"/>
          <w:bCs/>
          <w:color w:val="000000" w:themeColor="text1"/>
          <w:sz w:val="20"/>
        </w:rPr>
        <w:lastRenderedPageBreak/>
        <w:t>consegnare alla stazione appaltante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w:t>
      </w:r>
    </w:p>
    <w:p w14:paraId="1F9B49BB" w14:textId="77777777" w:rsidR="00DC7768" w:rsidRPr="000235EA" w:rsidRDefault="00DC7768" w:rsidP="007A775E">
      <w:pPr>
        <w:pStyle w:val="Paragrafoelenco"/>
        <w:numPr>
          <w:ilvl w:val="0"/>
          <w:numId w:val="26"/>
        </w:numPr>
        <w:tabs>
          <w:tab w:val="left" w:pos="1276"/>
        </w:tabs>
        <w:spacing w:before="120" w:line="276" w:lineRule="auto"/>
        <w:ind w:left="567"/>
        <w:jc w:val="both"/>
        <w:rPr>
          <w:rFonts w:ascii="Arial" w:hAnsi="Arial" w:cs="Arial"/>
          <w:bCs/>
          <w:color w:val="000000" w:themeColor="text1"/>
          <w:sz w:val="20"/>
        </w:rPr>
      </w:pPr>
      <w:r w:rsidRPr="000235EA">
        <w:rPr>
          <w:rFonts w:ascii="Arial" w:hAnsi="Arial" w:cs="Arial"/>
          <w:bCs/>
          <w:color w:val="000000" w:themeColor="text1"/>
          <w:sz w:val="20"/>
        </w:rPr>
        <w:t>trasmettere la suddetta relazione alle rappresentanze sindacali aziendali e alla consigliera e al consigliere regionale di parità;</w:t>
      </w:r>
    </w:p>
    <w:p w14:paraId="236853B1" w14:textId="77777777" w:rsidR="00DC7768" w:rsidRDefault="00DC7768" w:rsidP="007A775E">
      <w:pPr>
        <w:pStyle w:val="Paragrafoelenco"/>
        <w:numPr>
          <w:ilvl w:val="0"/>
          <w:numId w:val="26"/>
        </w:numPr>
        <w:tabs>
          <w:tab w:val="left" w:pos="1276"/>
        </w:tabs>
        <w:spacing w:before="120" w:line="276" w:lineRule="auto"/>
        <w:ind w:left="567"/>
        <w:jc w:val="both"/>
        <w:rPr>
          <w:rFonts w:ascii="Arial" w:hAnsi="Arial" w:cs="Arial"/>
          <w:bCs/>
          <w:color w:val="000000" w:themeColor="text1"/>
          <w:sz w:val="20"/>
        </w:rPr>
      </w:pPr>
      <w:r w:rsidRPr="000235EA">
        <w:rPr>
          <w:rFonts w:ascii="Arial" w:hAnsi="Arial" w:cs="Arial"/>
          <w:bCs/>
          <w:color w:val="000000" w:themeColor="text1"/>
          <w:sz w:val="20"/>
        </w:rPr>
        <w:t>di non avere  violato la disposizione di cui al comma 3 dell’art. 47 D.L. 77/2021 convertito nella Legge n.108/2021 nei dodici mesi antecedenti la data di presentazione  dell’offerta in quanto tale violazione comporta l’impossibilità per l’operatore economico di partecipare, in forma singola ovvero in raggruppamento temporaneo, per un periodo di dodici mesi ad ulteriori procedure di affidamento afferenti agli investimenti pubblici finanziati, in tutto o in parte, con le risorse  previste dal Regolamento (UE) 2021/240 del Parlamento europeo e del Consiglio del 10 febbraio 2021 e dal Regolamento (UE) 2021/241 del Parlamento europeo e del Consiglio del 12 febbraio 2021, nonché dal PNC</w:t>
      </w:r>
      <w:r>
        <w:rPr>
          <w:rFonts w:ascii="Arial" w:hAnsi="Arial" w:cs="Arial"/>
          <w:bCs/>
          <w:color w:val="000000" w:themeColor="text1"/>
          <w:sz w:val="20"/>
        </w:rPr>
        <w:t>.</w:t>
      </w:r>
    </w:p>
    <w:p w14:paraId="5F33DE8B" w14:textId="4EAA7310" w:rsidR="00F578DE" w:rsidRPr="00481C54" w:rsidRDefault="00F578DE" w:rsidP="00346E74">
      <w:pPr>
        <w:pStyle w:val="Paragrafoelenco"/>
        <w:numPr>
          <w:ilvl w:val="0"/>
          <w:numId w:val="30"/>
        </w:numPr>
        <w:tabs>
          <w:tab w:val="left" w:pos="1276"/>
        </w:tabs>
        <w:spacing w:before="120" w:line="276" w:lineRule="auto"/>
        <w:ind w:hanging="1146"/>
        <w:jc w:val="both"/>
        <w:rPr>
          <w:rFonts w:ascii="Arial" w:hAnsi="Arial" w:cs="Arial"/>
          <w:bCs/>
          <w:color w:val="000000" w:themeColor="text1"/>
          <w:sz w:val="20"/>
        </w:rPr>
      </w:pPr>
      <w:r w:rsidRPr="00346E74">
        <w:rPr>
          <w:rFonts w:ascii="Arial" w:hAnsi="Arial" w:cs="Arial"/>
          <w:b/>
          <w:color w:val="000000" w:themeColor="text1"/>
          <w:sz w:val="20"/>
        </w:rPr>
        <w:t xml:space="preserve">(Barrare in caso di un operatore con un numero di dipendenti </w:t>
      </w:r>
      <w:r w:rsidR="00346E74">
        <w:rPr>
          <w:rFonts w:ascii="Arial" w:hAnsi="Arial" w:cs="Arial"/>
          <w:b/>
          <w:color w:val="000000" w:themeColor="text1"/>
          <w:sz w:val="20"/>
        </w:rPr>
        <w:t>inferiore</w:t>
      </w:r>
      <w:r w:rsidRPr="00346E74">
        <w:rPr>
          <w:rFonts w:ascii="Arial" w:hAnsi="Arial" w:cs="Arial"/>
          <w:b/>
          <w:color w:val="000000" w:themeColor="text1"/>
          <w:sz w:val="20"/>
        </w:rPr>
        <w:t xml:space="preserve"> a 15).</w:t>
      </w:r>
    </w:p>
    <w:p w14:paraId="12D19882" w14:textId="560B705F" w:rsidR="00481C54" w:rsidRPr="00D170B1" w:rsidRDefault="00481C54" w:rsidP="00D170B1">
      <w:pPr>
        <w:pStyle w:val="Paragrafoelenco"/>
        <w:numPr>
          <w:ilvl w:val="0"/>
          <w:numId w:val="21"/>
        </w:numPr>
        <w:tabs>
          <w:tab w:val="left" w:pos="1276"/>
        </w:tabs>
        <w:spacing w:before="120" w:line="276" w:lineRule="auto"/>
        <w:jc w:val="both"/>
        <w:rPr>
          <w:rFonts w:ascii="Arial" w:hAnsi="Arial" w:cs="Arial"/>
          <w:bCs/>
          <w:color w:val="000000" w:themeColor="text1"/>
          <w:sz w:val="20"/>
        </w:rPr>
      </w:pPr>
      <w:r w:rsidRPr="00D170B1">
        <w:rPr>
          <w:rFonts w:ascii="Arial" w:hAnsi="Arial" w:cs="Arial"/>
          <w:bCs/>
          <w:color w:val="000000" w:themeColor="text1"/>
          <w:sz w:val="20"/>
        </w:rPr>
        <w:t xml:space="preserve">di assicurare l'osservanza dei principi stabiliti nell'articolo 57, comma 2, del </w:t>
      </w:r>
      <w:proofErr w:type="spellStart"/>
      <w:r w:rsidRPr="00D170B1">
        <w:rPr>
          <w:rFonts w:ascii="Arial" w:hAnsi="Arial" w:cs="Arial"/>
          <w:bCs/>
          <w:color w:val="000000" w:themeColor="text1"/>
          <w:sz w:val="20"/>
        </w:rPr>
        <w:t>D.Lgs.</w:t>
      </w:r>
      <w:proofErr w:type="spellEnd"/>
      <w:r w:rsidRPr="00D170B1">
        <w:rPr>
          <w:rFonts w:ascii="Arial" w:hAnsi="Arial" w:cs="Arial"/>
          <w:bCs/>
          <w:color w:val="000000" w:themeColor="text1"/>
          <w:sz w:val="20"/>
        </w:rPr>
        <w:t xml:space="preserve"> 36/2023, nonché a far adottare i Criteri Ambientali Minimi (CAM) prescritti dal Decreto Ministeriale del 23/06/2022 emanato dal Ministero della Transizione Ecologica;</w:t>
      </w:r>
    </w:p>
    <w:p w14:paraId="0AB59658" w14:textId="6676E18B" w:rsidR="00481C54" w:rsidRPr="00D170B1" w:rsidRDefault="00481C54" w:rsidP="00D170B1">
      <w:pPr>
        <w:pStyle w:val="Paragrafoelenco"/>
        <w:numPr>
          <w:ilvl w:val="0"/>
          <w:numId w:val="21"/>
        </w:numPr>
        <w:tabs>
          <w:tab w:val="left" w:pos="1276"/>
        </w:tabs>
        <w:spacing w:before="120" w:line="276" w:lineRule="auto"/>
        <w:jc w:val="both"/>
        <w:rPr>
          <w:rFonts w:ascii="Arial" w:hAnsi="Arial" w:cs="Arial"/>
          <w:bCs/>
          <w:color w:val="000000" w:themeColor="text1"/>
          <w:sz w:val="20"/>
        </w:rPr>
      </w:pPr>
      <w:r w:rsidRPr="00D170B1">
        <w:rPr>
          <w:rFonts w:ascii="Arial" w:hAnsi="Arial" w:cs="Arial"/>
          <w:bCs/>
          <w:color w:val="000000" w:themeColor="text1"/>
          <w:sz w:val="20"/>
        </w:rPr>
        <w:t>di essere a conoscenza dello stato dei luoghi oggetto dell’intervento da parte dell’interessato.</w:t>
      </w:r>
    </w:p>
    <w:p w14:paraId="179DA7BA" w14:textId="77777777" w:rsidR="00FB68D5" w:rsidRDefault="00FB68D5" w:rsidP="0096584E">
      <w:pPr>
        <w:pStyle w:val="sche3"/>
        <w:ind w:left="383"/>
        <w:rPr>
          <w:rFonts w:ascii="Arial" w:eastAsia="Arial" w:hAnsi="Arial" w:cs="Arial"/>
          <w:szCs w:val="22"/>
          <w:highlight w:val="yellow"/>
          <w:lang w:val="it-IT" w:eastAsia="en-US"/>
        </w:rPr>
      </w:pPr>
    </w:p>
    <w:p w14:paraId="201CBF98" w14:textId="3C722745" w:rsidR="008314B9" w:rsidRPr="007F5FCC" w:rsidRDefault="00E01154" w:rsidP="007F5FCC">
      <w:pPr>
        <w:pStyle w:val="Paragrafoelenco"/>
        <w:numPr>
          <w:ilvl w:val="0"/>
          <w:numId w:val="21"/>
        </w:numPr>
        <w:ind w:right="-23"/>
        <w:rPr>
          <w:rFonts w:ascii="Arial" w:hAnsi="Arial" w:cs="Arial"/>
          <w:b/>
          <w:noProof/>
          <w:sz w:val="20"/>
          <w:szCs w:val="20"/>
        </w:rPr>
      </w:pPr>
      <w:r w:rsidRPr="007F5FCC">
        <w:rPr>
          <w:rFonts w:ascii="Arial" w:hAnsi="Arial" w:cs="Arial"/>
          <w:b/>
          <w:noProof/>
          <w:sz w:val="20"/>
          <w:szCs w:val="20"/>
        </w:rPr>
        <w:t>L’operatore economico</w:t>
      </w:r>
      <w:r w:rsidR="002C699F" w:rsidRPr="007F5FCC">
        <w:rPr>
          <w:rFonts w:ascii="Arial" w:hAnsi="Arial" w:cs="Arial"/>
          <w:b/>
          <w:noProof/>
          <w:sz w:val="20"/>
          <w:szCs w:val="20"/>
        </w:rPr>
        <w:t>, infine,</w:t>
      </w:r>
      <w:r w:rsidR="007A357F" w:rsidRPr="007F5FCC">
        <w:rPr>
          <w:rFonts w:ascii="Arial" w:hAnsi="Arial" w:cs="Arial"/>
          <w:b/>
          <w:noProof/>
          <w:sz w:val="20"/>
          <w:szCs w:val="20"/>
        </w:rPr>
        <w:t xml:space="preserve"> in caso di aggiudicazione,</w:t>
      </w:r>
      <w:r w:rsidR="002C699F" w:rsidRPr="007F5FCC">
        <w:rPr>
          <w:rFonts w:ascii="Arial" w:hAnsi="Arial" w:cs="Arial"/>
          <w:b/>
          <w:noProof/>
          <w:sz w:val="20"/>
          <w:szCs w:val="20"/>
        </w:rPr>
        <w:t xml:space="preserve"> ai sensi e per gli effetti degli artt.</w:t>
      </w:r>
      <w:r w:rsidR="007D2B0B" w:rsidRPr="007F5FCC">
        <w:rPr>
          <w:rFonts w:ascii="Arial" w:hAnsi="Arial" w:cs="Arial"/>
          <w:b/>
          <w:noProof/>
          <w:sz w:val="20"/>
          <w:szCs w:val="20"/>
        </w:rPr>
        <w:t xml:space="preserve"> 57 e </w:t>
      </w:r>
      <w:r w:rsidR="002C699F" w:rsidRPr="007F5FCC">
        <w:rPr>
          <w:rFonts w:ascii="Arial" w:hAnsi="Arial" w:cs="Arial"/>
          <w:b/>
          <w:noProof/>
          <w:sz w:val="20"/>
          <w:szCs w:val="20"/>
        </w:rPr>
        <w:t xml:space="preserve"> 102 del D. Lgs. 36/2023</w:t>
      </w:r>
      <w:r w:rsidR="007F5FCC" w:rsidRPr="007F5FCC">
        <w:rPr>
          <w:rFonts w:ascii="Arial" w:hAnsi="Arial" w:cs="Arial"/>
          <w:b/>
          <w:noProof/>
          <w:sz w:val="20"/>
          <w:szCs w:val="20"/>
        </w:rPr>
        <w:t xml:space="preserve"> </w:t>
      </w:r>
      <w:r w:rsidR="008314B9" w:rsidRPr="007F5FCC">
        <w:rPr>
          <w:rFonts w:ascii="Arial" w:hAnsi="Arial" w:cs="Arial"/>
          <w:b/>
          <w:noProof/>
          <w:sz w:val="20"/>
          <w:szCs w:val="20"/>
        </w:rPr>
        <w:t>DICHIARA</w:t>
      </w:r>
      <w:r w:rsidR="007F5FCC" w:rsidRPr="007F5FCC">
        <w:rPr>
          <w:rFonts w:ascii="Arial" w:hAnsi="Arial" w:cs="Arial"/>
          <w:b/>
          <w:noProof/>
          <w:sz w:val="20"/>
          <w:szCs w:val="20"/>
        </w:rPr>
        <w:t xml:space="preserve">: </w:t>
      </w:r>
    </w:p>
    <w:p w14:paraId="09EEF214" w14:textId="77777777" w:rsidR="008314B9" w:rsidRPr="008314B9" w:rsidRDefault="008314B9" w:rsidP="008314B9">
      <w:pPr>
        <w:ind w:left="142" w:right="-23"/>
        <w:jc w:val="center"/>
        <w:rPr>
          <w:rFonts w:ascii="Arial" w:hAnsi="Arial" w:cs="Arial"/>
          <w:b/>
          <w:noProof/>
          <w:sz w:val="20"/>
          <w:szCs w:val="20"/>
        </w:rPr>
      </w:pPr>
    </w:p>
    <w:p w14:paraId="2EC9A429" w14:textId="4C9ACE65" w:rsidR="008314B9" w:rsidRPr="008314B9" w:rsidRDefault="008314B9" w:rsidP="007F5FCC">
      <w:pPr>
        <w:pStyle w:val="Paragrafoelenco"/>
        <w:numPr>
          <w:ilvl w:val="0"/>
          <w:numId w:val="23"/>
        </w:numPr>
        <w:ind w:left="426" w:right="-23" w:firstLine="850"/>
        <w:contextualSpacing w:val="0"/>
        <w:jc w:val="both"/>
        <w:rPr>
          <w:rFonts w:ascii="Arial" w:hAnsi="Arial" w:cs="Arial"/>
          <w:noProof/>
          <w:sz w:val="20"/>
          <w:szCs w:val="20"/>
        </w:rPr>
      </w:pPr>
      <w:r w:rsidRPr="008314B9">
        <w:rPr>
          <w:rFonts w:ascii="Arial" w:hAnsi="Arial" w:cs="Arial"/>
          <w:noProof/>
          <w:sz w:val="20"/>
          <w:szCs w:val="20"/>
        </w:rPr>
        <w:t xml:space="preserve">di </w:t>
      </w:r>
      <w:r w:rsidRPr="008314B9">
        <w:rPr>
          <w:rFonts w:ascii="Arial" w:hAnsi="Arial" w:cs="Arial"/>
          <w:b/>
          <w:noProof/>
          <w:sz w:val="20"/>
          <w:szCs w:val="20"/>
        </w:rPr>
        <w:t>garantire</w:t>
      </w:r>
      <w:r w:rsidRPr="008314B9">
        <w:rPr>
          <w:rFonts w:ascii="Arial" w:hAnsi="Arial" w:cs="Arial"/>
          <w:noProof/>
          <w:sz w:val="20"/>
          <w:szCs w:val="20"/>
        </w:rPr>
        <w:t xml:space="preserve"> l’applicazione del </w:t>
      </w:r>
      <w:r w:rsidRPr="008314B9">
        <w:rPr>
          <w:rFonts w:ascii="Arial" w:hAnsi="Arial" w:cs="Arial"/>
          <w:b/>
          <w:noProof/>
          <w:sz w:val="20"/>
          <w:szCs w:val="20"/>
        </w:rPr>
        <w:t>Contratto Collettivo Nazionale e Territoriale</w:t>
      </w:r>
      <w:r w:rsidRPr="008314B9">
        <w:rPr>
          <w:rFonts w:ascii="Arial" w:hAnsi="Arial" w:cs="Arial"/>
          <w:noProof/>
          <w:sz w:val="20"/>
          <w:szCs w:val="20"/>
        </w:rPr>
        <w:t xml:space="preserve"> che </w:t>
      </w:r>
      <w:r w:rsidR="007F5FCC">
        <w:rPr>
          <w:rFonts w:ascii="Arial" w:hAnsi="Arial" w:cs="Arial"/>
          <w:noProof/>
          <w:sz w:val="20"/>
          <w:szCs w:val="20"/>
        </w:rPr>
        <w:br/>
        <w:t xml:space="preserve">                               </w:t>
      </w:r>
      <w:r w:rsidRPr="008314B9">
        <w:rPr>
          <w:rFonts w:ascii="Arial" w:hAnsi="Arial" w:cs="Arial"/>
          <w:noProof/>
          <w:sz w:val="20"/>
          <w:szCs w:val="20"/>
        </w:rPr>
        <w:t xml:space="preserve">garantisca </w:t>
      </w:r>
      <w:r w:rsidRPr="008314B9">
        <w:rPr>
          <w:rFonts w:ascii="Arial" w:hAnsi="Arial" w:cs="Arial"/>
          <w:noProof/>
          <w:sz w:val="20"/>
          <w:szCs w:val="20"/>
          <w:u w:val="single"/>
        </w:rPr>
        <w:t>tutele economiche e normative per i propri lavoratori</w:t>
      </w:r>
      <w:r w:rsidRPr="008314B9">
        <w:rPr>
          <w:rFonts w:ascii="Arial" w:hAnsi="Arial" w:cs="Arial"/>
          <w:noProof/>
          <w:sz w:val="20"/>
          <w:szCs w:val="20"/>
        </w:rPr>
        <w:t>;</w:t>
      </w:r>
    </w:p>
    <w:p w14:paraId="08AB89E5" w14:textId="77777777" w:rsidR="008314B9" w:rsidRPr="008314B9" w:rsidRDefault="008314B9" w:rsidP="007F5FCC">
      <w:pPr>
        <w:pStyle w:val="Paragrafoelenco"/>
        <w:ind w:left="426" w:right="-23" w:firstLine="850"/>
        <w:rPr>
          <w:rFonts w:ascii="Arial" w:hAnsi="Arial" w:cs="Arial"/>
          <w:noProof/>
          <w:sz w:val="20"/>
          <w:szCs w:val="20"/>
        </w:rPr>
      </w:pPr>
    </w:p>
    <w:p w14:paraId="37D5D73B" w14:textId="27D971E4" w:rsidR="008314B9" w:rsidRPr="008314B9" w:rsidRDefault="008314B9" w:rsidP="007F5FCC">
      <w:pPr>
        <w:pStyle w:val="Paragrafoelenco"/>
        <w:numPr>
          <w:ilvl w:val="0"/>
          <w:numId w:val="23"/>
        </w:numPr>
        <w:ind w:left="426" w:right="-23" w:firstLine="850"/>
        <w:contextualSpacing w:val="0"/>
        <w:jc w:val="both"/>
        <w:rPr>
          <w:rFonts w:ascii="Arial" w:hAnsi="Arial" w:cs="Arial"/>
          <w:i/>
          <w:noProof/>
          <w:sz w:val="20"/>
          <w:szCs w:val="20"/>
        </w:rPr>
      </w:pPr>
      <w:r w:rsidRPr="008314B9">
        <w:rPr>
          <w:rFonts w:ascii="Arial" w:hAnsi="Arial" w:cs="Arial"/>
          <w:noProof/>
          <w:sz w:val="20"/>
          <w:szCs w:val="20"/>
        </w:rPr>
        <w:t xml:space="preserve">di </w:t>
      </w:r>
      <w:r w:rsidRPr="008314B9">
        <w:rPr>
          <w:rFonts w:ascii="Arial" w:hAnsi="Arial" w:cs="Arial"/>
          <w:b/>
          <w:noProof/>
          <w:sz w:val="20"/>
          <w:szCs w:val="20"/>
        </w:rPr>
        <w:t>garantire</w:t>
      </w:r>
      <w:r w:rsidRPr="008314B9">
        <w:rPr>
          <w:rFonts w:ascii="Arial" w:hAnsi="Arial" w:cs="Arial"/>
          <w:noProof/>
          <w:sz w:val="20"/>
          <w:szCs w:val="20"/>
        </w:rPr>
        <w:t xml:space="preserve"> le </w:t>
      </w:r>
      <w:r w:rsidRPr="008314B9">
        <w:rPr>
          <w:rFonts w:ascii="Arial" w:hAnsi="Arial" w:cs="Arial"/>
          <w:b/>
          <w:noProof/>
          <w:sz w:val="20"/>
          <w:szCs w:val="20"/>
        </w:rPr>
        <w:t xml:space="preserve">pari opportunità generazionali, di genere e di inclusione </w:t>
      </w:r>
      <w:r w:rsidR="007F5FCC">
        <w:rPr>
          <w:rFonts w:ascii="Arial" w:hAnsi="Arial" w:cs="Arial"/>
          <w:b/>
          <w:noProof/>
          <w:sz w:val="20"/>
          <w:szCs w:val="20"/>
        </w:rPr>
        <w:br/>
        <w:t xml:space="preserve">                               </w:t>
      </w:r>
      <w:r w:rsidRPr="008314B9">
        <w:rPr>
          <w:rFonts w:ascii="Arial" w:hAnsi="Arial" w:cs="Arial"/>
          <w:b/>
          <w:noProof/>
          <w:sz w:val="20"/>
          <w:szCs w:val="20"/>
        </w:rPr>
        <w:t>lavorativa per le persone con disabilità o svantaggiate</w:t>
      </w:r>
      <w:r w:rsidRPr="008314B9">
        <w:rPr>
          <w:rFonts w:ascii="Arial" w:hAnsi="Arial" w:cs="Arial"/>
          <w:noProof/>
          <w:sz w:val="20"/>
          <w:szCs w:val="20"/>
        </w:rPr>
        <w:t>;</w:t>
      </w:r>
    </w:p>
    <w:p w14:paraId="21AEBF63" w14:textId="77777777" w:rsidR="008314B9" w:rsidRPr="008314B9" w:rsidRDefault="008314B9" w:rsidP="007F5FCC">
      <w:pPr>
        <w:ind w:left="142" w:right="-23" w:firstLine="850"/>
        <w:jc w:val="both"/>
        <w:rPr>
          <w:rFonts w:ascii="Arial" w:hAnsi="Arial" w:cs="Arial"/>
          <w:i/>
          <w:noProof/>
          <w:sz w:val="20"/>
          <w:szCs w:val="20"/>
          <w:highlight w:val="yellow"/>
        </w:rPr>
      </w:pPr>
    </w:p>
    <w:p w14:paraId="47F10158" w14:textId="77777777" w:rsidR="008314B9" w:rsidRPr="008314B9" w:rsidRDefault="008314B9" w:rsidP="007F5FCC">
      <w:pPr>
        <w:pStyle w:val="Paragrafoelenco"/>
        <w:numPr>
          <w:ilvl w:val="0"/>
          <w:numId w:val="23"/>
        </w:numPr>
        <w:ind w:left="426" w:right="-23" w:firstLine="850"/>
        <w:contextualSpacing w:val="0"/>
        <w:jc w:val="both"/>
        <w:rPr>
          <w:rFonts w:ascii="Arial" w:hAnsi="Arial" w:cs="Arial"/>
          <w:noProof/>
          <w:sz w:val="20"/>
          <w:szCs w:val="20"/>
        </w:rPr>
      </w:pPr>
      <w:r w:rsidRPr="008314B9">
        <w:rPr>
          <w:rFonts w:ascii="Arial" w:hAnsi="Arial" w:cs="Arial"/>
          <w:noProof/>
          <w:sz w:val="20"/>
          <w:szCs w:val="20"/>
        </w:rPr>
        <w:t xml:space="preserve">di </w:t>
      </w:r>
      <w:r w:rsidRPr="008314B9">
        <w:rPr>
          <w:rFonts w:ascii="Arial" w:hAnsi="Arial" w:cs="Arial"/>
          <w:b/>
          <w:noProof/>
          <w:sz w:val="20"/>
          <w:szCs w:val="20"/>
        </w:rPr>
        <w:t>garantire</w:t>
      </w:r>
      <w:r w:rsidRPr="008314B9">
        <w:rPr>
          <w:rFonts w:ascii="Arial" w:hAnsi="Arial" w:cs="Arial"/>
          <w:noProof/>
          <w:sz w:val="20"/>
          <w:szCs w:val="20"/>
        </w:rPr>
        <w:t xml:space="preserve"> la </w:t>
      </w:r>
      <w:r w:rsidRPr="008314B9">
        <w:rPr>
          <w:rFonts w:ascii="Arial" w:hAnsi="Arial" w:cs="Arial"/>
          <w:b/>
          <w:noProof/>
          <w:sz w:val="20"/>
          <w:szCs w:val="20"/>
        </w:rPr>
        <w:t>stabilità occupazionale</w:t>
      </w:r>
      <w:r w:rsidRPr="008314B9">
        <w:rPr>
          <w:rFonts w:ascii="Arial" w:hAnsi="Arial" w:cs="Arial"/>
          <w:noProof/>
          <w:sz w:val="20"/>
          <w:szCs w:val="20"/>
        </w:rPr>
        <w:t xml:space="preserve"> del personale impiegato.</w:t>
      </w:r>
    </w:p>
    <w:p w14:paraId="06CC0132" w14:textId="77777777" w:rsidR="002C2C77" w:rsidRDefault="002C2C77" w:rsidP="007F5FCC">
      <w:pPr>
        <w:pStyle w:val="sche3"/>
        <w:ind w:firstLine="850"/>
        <w:rPr>
          <w:rFonts w:ascii="Arial" w:eastAsia="Arial" w:hAnsi="Arial" w:cs="Arial"/>
          <w:szCs w:val="22"/>
          <w:highlight w:val="yellow"/>
          <w:lang w:val="it-IT" w:eastAsia="en-US"/>
        </w:rPr>
      </w:pPr>
    </w:p>
    <w:p w14:paraId="606BABEC" w14:textId="77777777" w:rsidR="00735AA2" w:rsidRDefault="00735AA2" w:rsidP="0046305B">
      <w:pPr>
        <w:pStyle w:val="sche3"/>
        <w:rPr>
          <w:rFonts w:ascii="Arial" w:eastAsia="Arial" w:hAnsi="Arial" w:cs="Arial"/>
          <w:szCs w:val="22"/>
          <w:highlight w:val="yellow"/>
          <w:lang w:val="it-IT" w:eastAsia="en-US"/>
        </w:rPr>
      </w:pPr>
    </w:p>
    <w:p w14:paraId="64D9BA2B" w14:textId="77777777" w:rsidR="00DE0288" w:rsidRPr="000D6D4F" w:rsidRDefault="00DE0288" w:rsidP="00DE0288">
      <w:pPr>
        <w:autoSpaceDE w:val="0"/>
        <w:autoSpaceDN w:val="0"/>
        <w:adjustRightInd w:val="0"/>
        <w:spacing w:line="264" w:lineRule="auto"/>
        <w:contextualSpacing/>
        <w:jc w:val="both"/>
        <w:rPr>
          <w:rFonts w:ascii="Arial" w:hAnsi="Arial" w:cs="Arial"/>
          <w:i/>
          <w:iCs/>
          <w:sz w:val="20"/>
          <w:szCs w:val="20"/>
        </w:rPr>
      </w:pPr>
      <w:r w:rsidRPr="00C26B9E">
        <w:rPr>
          <w:rFonts w:ascii="Arial" w:hAnsi="Arial" w:cs="Arial"/>
          <w:i/>
          <w:iCs/>
          <w:sz w:val="20"/>
          <w:szCs w:val="20"/>
        </w:rPr>
        <w:t>Si precisa che il presente modello deve essere compilato da tutti gli operatori economici facenti parte del soggetto con identità plurisoggettiva partecipante alla gara</w:t>
      </w:r>
    </w:p>
    <w:p w14:paraId="3A7F9A25" w14:textId="77777777" w:rsidR="00DB2933" w:rsidRDefault="00DB2933" w:rsidP="0046305B">
      <w:pPr>
        <w:pStyle w:val="sche3"/>
        <w:rPr>
          <w:rFonts w:ascii="Arial" w:eastAsia="Arial" w:hAnsi="Arial" w:cs="Arial"/>
          <w:szCs w:val="22"/>
          <w:highlight w:val="yellow"/>
          <w:lang w:val="it-IT" w:eastAsia="en-US"/>
        </w:rPr>
      </w:pPr>
    </w:p>
    <w:p w14:paraId="5F6BB307" w14:textId="77777777" w:rsidR="009733FD" w:rsidRDefault="009733FD" w:rsidP="00735AA2">
      <w:pPr>
        <w:spacing w:line="276" w:lineRule="auto"/>
        <w:jc w:val="center"/>
        <w:rPr>
          <w:rFonts w:ascii="Arial" w:hAnsi="Arial" w:cs="Arial"/>
          <w:b/>
          <w:color w:val="000000" w:themeColor="text1"/>
          <w:sz w:val="20"/>
          <w:shd w:val="clear" w:color="auto" w:fill="FFFFFF" w:themeFill="background1"/>
        </w:rPr>
      </w:pPr>
      <w:r w:rsidRPr="00574D99">
        <w:rPr>
          <w:rFonts w:ascii="Arial" w:hAnsi="Arial" w:cs="Arial"/>
          <w:b/>
          <w:color w:val="000000" w:themeColor="text1"/>
          <w:sz w:val="20"/>
          <w:shd w:val="clear" w:color="auto" w:fill="FFFFFF" w:themeFill="background1"/>
        </w:rPr>
        <w:t>COMUNICA E AUTORIZZA</w:t>
      </w:r>
    </w:p>
    <w:p w14:paraId="4BB4D0DB" w14:textId="77777777" w:rsidR="00735AA2" w:rsidRPr="00574D99" w:rsidRDefault="00735AA2" w:rsidP="00AD7748">
      <w:pPr>
        <w:spacing w:line="276" w:lineRule="auto"/>
        <w:rPr>
          <w:rFonts w:ascii="Arial" w:hAnsi="Arial" w:cs="Arial"/>
          <w:b/>
          <w:color w:val="000000" w:themeColor="text1"/>
          <w:sz w:val="20"/>
          <w:shd w:val="clear" w:color="auto" w:fill="FFFFFF" w:themeFill="background1"/>
        </w:rPr>
      </w:pPr>
    </w:p>
    <w:p w14:paraId="663E185A" w14:textId="48926F75" w:rsidR="00735AA2" w:rsidRPr="00735AA2" w:rsidRDefault="00735AA2" w:rsidP="00AD7748">
      <w:pPr>
        <w:pStyle w:val="sche4"/>
        <w:tabs>
          <w:tab w:val="left" w:leader="dot" w:pos="8824"/>
        </w:tabs>
        <w:jc w:val="left"/>
        <w:rPr>
          <w:rFonts w:ascii="Arial" w:hAnsi="Arial" w:cs="Arial"/>
          <w:lang w:val="it-IT"/>
        </w:rPr>
      </w:pPr>
      <w:r w:rsidRPr="00735AA2">
        <w:rPr>
          <w:rFonts w:ascii="Arial" w:hAnsi="Arial" w:cs="Arial"/>
          <w:lang w:val="it-IT"/>
        </w:rPr>
        <w:t>Che, le comunicazioni della gara in oggetto saranno comunicate al seguente indirizzo PEC: ………………………………………………………………………………………………………………………</w:t>
      </w:r>
      <w:r>
        <w:rPr>
          <w:rFonts w:ascii="Arial" w:hAnsi="Arial" w:cs="Arial"/>
          <w:lang w:val="it-IT"/>
        </w:rPr>
        <w:t>…</w:t>
      </w:r>
      <w:r w:rsidR="00AD7748">
        <w:rPr>
          <w:rFonts w:ascii="Arial" w:hAnsi="Arial" w:cs="Arial"/>
          <w:lang w:val="it-IT"/>
        </w:rPr>
        <w:t>…</w:t>
      </w:r>
      <w:r w:rsidRPr="00735AA2">
        <w:rPr>
          <w:rFonts w:ascii="Arial" w:hAnsi="Arial" w:cs="Arial"/>
          <w:lang w:val="it-IT"/>
        </w:rPr>
        <w:t>ovvero al seguente indirizzo e luogo in cui viene eletto domicilio ………………………………………………………………………………………</w:t>
      </w:r>
      <w:r>
        <w:rPr>
          <w:rFonts w:ascii="Arial" w:hAnsi="Arial" w:cs="Arial"/>
          <w:lang w:val="it-IT"/>
        </w:rPr>
        <w:t>...</w:t>
      </w:r>
      <w:r w:rsidRPr="00735AA2">
        <w:rPr>
          <w:rFonts w:ascii="Arial" w:hAnsi="Arial" w:cs="Arial"/>
          <w:lang w:val="it-IT"/>
        </w:rPr>
        <w:t>…………………………………</w:t>
      </w:r>
    </w:p>
    <w:p w14:paraId="77392C5A" w14:textId="77777777" w:rsidR="00735AA2" w:rsidRPr="00735AA2" w:rsidRDefault="00735AA2" w:rsidP="00AD7748">
      <w:pPr>
        <w:pStyle w:val="sche4"/>
        <w:tabs>
          <w:tab w:val="left" w:leader="dot" w:pos="8824"/>
        </w:tabs>
        <w:jc w:val="left"/>
        <w:rPr>
          <w:rFonts w:ascii="Arial" w:hAnsi="Arial" w:cs="Arial"/>
          <w:lang w:val="it-IT"/>
        </w:rPr>
      </w:pPr>
      <w:r w:rsidRPr="00735AA2">
        <w:rPr>
          <w:rFonts w:ascii="Arial" w:hAnsi="Arial" w:cs="Arial"/>
          <w:lang w:val="it-IT"/>
        </w:rPr>
        <w:t>Si precisa che il domicilio può coincidere con la sede legale dell’impresa.</w:t>
      </w:r>
    </w:p>
    <w:p w14:paraId="67677BF8" w14:textId="77777777" w:rsidR="00735AA2" w:rsidRDefault="00735AA2" w:rsidP="00735AA2">
      <w:pPr>
        <w:pStyle w:val="sche4"/>
        <w:tabs>
          <w:tab w:val="left" w:leader="dot" w:pos="8824"/>
        </w:tabs>
        <w:ind w:left="142"/>
        <w:rPr>
          <w:rFonts w:ascii="Arial" w:hAnsi="Arial" w:cs="Arial"/>
          <w:i/>
          <w:noProof/>
          <w:lang w:val="it-IT"/>
        </w:rPr>
      </w:pPr>
    </w:p>
    <w:p w14:paraId="32AC4D97" w14:textId="77777777" w:rsidR="00DB2933" w:rsidRPr="00735AA2" w:rsidRDefault="00DB2933" w:rsidP="00735AA2">
      <w:pPr>
        <w:pStyle w:val="sche4"/>
        <w:tabs>
          <w:tab w:val="left" w:leader="dot" w:pos="8824"/>
        </w:tabs>
        <w:ind w:left="142"/>
        <w:rPr>
          <w:rFonts w:ascii="Arial" w:hAnsi="Arial" w:cs="Arial"/>
          <w:i/>
          <w:noProof/>
          <w:lang w:val="it-IT"/>
        </w:rPr>
      </w:pPr>
    </w:p>
    <w:p w14:paraId="080BBBEE" w14:textId="77777777" w:rsidR="00735AA2" w:rsidRDefault="00735AA2" w:rsidP="00735AA2">
      <w:pPr>
        <w:ind w:left="142" w:right="-23"/>
        <w:jc w:val="center"/>
        <w:rPr>
          <w:rFonts w:ascii="Arial" w:hAnsi="Arial" w:cs="Arial"/>
          <w:b/>
          <w:noProof/>
          <w:sz w:val="20"/>
          <w:szCs w:val="20"/>
        </w:rPr>
      </w:pPr>
      <w:r w:rsidRPr="00735AA2">
        <w:rPr>
          <w:rFonts w:ascii="Arial" w:hAnsi="Arial" w:cs="Arial"/>
          <w:b/>
          <w:noProof/>
          <w:sz w:val="20"/>
          <w:szCs w:val="20"/>
        </w:rPr>
        <w:t>AUTORIZZA</w:t>
      </w:r>
    </w:p>
    <w:p w14:paraId="6F4AA103" w14:textId="77777777" w:rsidR="00735AA2" w:rsidRPr="00735AA2" w:rsidRDefault="00735AA2" w:rsidP="00735AA2">
      <w:pPr>
        <w:ind w:left="142" w:right="-23"/>
        <w:jc w:val="center"/>
        <w:rPr>
          <w:rFonts w:ascii="Arial" w:hAnsi="Arial" w:cs="Arial"/>
          <w:b/>
          <w:noProof/>
          <w:sz w:val="20"/>
          <w:szCs w:val="20"/>
        </w:rPr>
      </w:pPr>
    </w:p>
    <w:p w14:paraId="45353CFA" w14:textId="15345F88" w:rsidR="00735AA2" w:rsidRPr="00735AA2" w:rsidRDefault="00735AA2" w:rsidP="00AD7748">
      <w:pPr>
        <w:pStyle w:val="sche4"/>
        <w:tabs>
          <w:tab w:val="left" w:leader="dot" w:pos="8824"/>
        </w:tabs>
        <w:jc w:val="left"/>
        <w:rPr>
          <w:rFonts w:ascii="Arial" w:hAnsi="Arial" w:cs="Arial"/>
          <w:lang w:val="it-IT"/>
        </w:rPr>
      </w:pPr>
      <w:r w:rsidRPr="00735AA2">
        <w:rPr>
          <w:rFonts w:ascii="Arial" w:hAnsi="Arial" w:cs="Arial"/>
          <w:lang w:val="it-IT"/>
        </w:rPr>
        <w:t>inoltre, per ulteriori ed eventuali comunicazioni, i seguenti recapiti: tel. …………………………………………</w:t>
      </w:r>
      <w:r>
        <w:rPr>
          <w:rFonts w:ascii="Arial" w:hAnsi="Arial" w:cs="Arial"/>
          <w:lang w:val="it-IT"/>
        </w:rPr>
        <w:t>,</w:t>
      </w:r>
    </w:p>
    <w:p w14:paraId="26712068" w14:textId="51937C1C" w:rsidR="00735AA2" w:rsidRDefault="00735AA2" w:rsidP="00AD7748">
      <w:pPr>
        <w:pStyle w:val="sche4"/>
        <w:tabs>
          <w:tab w:val="left" w:leader="dot" w:pos="8824"/>
        </w:tabs>
        <w:jc w:val="left"/>
        <w:rPr>
          <w:rFonts w:ascii="Arial" w:hAnsi="Arial" w:cs="Arial"/>
          <w:lang w:val="it-IT"/>
        </w:rPr>
      </w:pPr>
      <w:r w:rsidRPr="00735AA2">
        <w:rPr>
          <w:rFonts w:ascii="Arial" w:hAnsi="Arial" w:cs="Arial"/>
          <w:lang w:val="it-IT"/>
        </w:rPr>
        <w:t>e-mail ………………………………………………………………………………………………………………</w:t>
      </w:r>
      <w:proofErr w:type="gramStart"/>
      <w:r w:rsidRPr="00735AA2">
        <w:rPr>
          <w:rFonts w:ascii="Arial" w:hAnsi="Arial" w:cs="Arial"/>
          <w:lang w:val="it-IT"/>
        </w:rPr>
        <w:t>…</w:t>
      </w:r>
      <w:r w:rsidR="00AD7748">
        <w:rPr>
          <w:rFonts w:ascii="Arial" w:hAnsi="Arial" w:cs="Arial"/>
          <w:lang w:val="it-IT"/>
        </w:rPr>
        <w:t>...</w:t>
      </w:r>
      <w:r>
        <w:rPr>
          <w:rFonts w:ascii="Arial" w:hAnsi="Arial" w:cs="Arial"/>
          <w:lang w:val="it-IT"/>
        </w:rPr>
        <w:t>.</w:t>
      </w:r>
      <w:proofErr w:type="gramEnd"/>
      <w:r>
        <w:rPr>
          <w:rFonts w:ascii="Arial" w:hAnsi="Arial" w:cs="Arial"/>
          <w:lang w:val="it-IT"/>
        </w:rPr>
        <w:t>.</w:t>
      </w:r>
    </w:p>
    <w:p w14:paraId="71C9E78B" w14:textId="77777777" w:rsidR="00735AA2" w:rsidRPr="00735AA2" w:rsidRDefault="00735AA2" w:rsidP="00735AA2">
      <w:pPr>
        <w:pStyle w:val="sche4"/>
        <w:tabs>
          <w:tab w:val="left" w:leader="dot" w:pos="8824"/>
        </w:tabs>
        <w:ind w:left="142"/>
        <w:rPr>
          <w:rFonts w:ascii="Arial" w:hAnsi="Arial" w:cs="Arial"/>
          <w:lang w:val="it-IT"/>
        </w:rPr>
      </w:pPr>
    </w:p>
    <w:p w14:paraId="1D9179A2" w14:textId="77777777" w:rsidR="00DB2933" w:rsidRDefault="009733FD" w:rsidP="00DB2933">
      <w:pPr>
        <w:spacing w:before="120" w:line="276" w:lineRule="auto"/>
        <w:jc w:val="both"/>
        <w:rPr>
          <w:rFonts w:ascii="Arial" w:hAnsi="Arial" w:cs="Arial"/>
          <w:b/>
          <w:bCs/>
          <w:color w:val="000000" w:themeColor="text1"/>
          <w:sz w:val="20"/>
          <w:shd w:val="clear" w:color="auto" w:fill="FFFFFF" w:themeFill="background1"/>
        </w:rPr>
      </w:pPr>
      <w:r w:rsidRPr="00574D99">
        <w:rPr>
          <w:rFonts w:ascii="Arial" w:hAnsi="Arial" w:cs="Arial"/>
          <w:color w:val="000000" w:themeColor="text1"/>
          <w:sz w:val="20"/>
          <w:shd w:val="clear" w:color="auto" w:fill="FFFFFF" w:themeFill="background1"/>
        </w:rPr>
        <w:t xml:space="preserve">_______________________, li _________________                                               Firma digitale </w:t>
      </w:r>
      <w:r w:rsidRPr="00574D99">
        <w:rPr>
          <w:rFonts w:ascii="Arial" w:hAnsi="Arial" w:cs="Arial"/>
          <w:b/>
          <w:bCs/>
          <w:color w:val="000000" w:themeColor="text1"/>
          <w:sz w:val="20"/>
          <w:shd w:val="clear" w:color="auto" w:fill="FFFFFF" w:themeFill="background1"/>
        </w:rPr>
        <w:t>(1)</w:t>
      </w:r>
    </w:p>
    <w:p w14:paraId="7B0DCE00" w14:textId="77777777" w:rsidR="009733FD" w:rsidRPr="00574D99" w:rsidRDefault="009733FD" w:rsidP="0019776B">
      <w:pPr>
        <w:spacing w:line="276" w:lineRule="auto"/>
        <w:jc w:val="both"/>
        <w:rPr>
          <w:rFonts w:ascii="Arial" w:hAnsi="Arial" w:cs="Arial"/>
          <w:color w:val="000000" w:themeColor="text1"/>
          <w:sz w:val="16"/>
          <w:shd w:val="clear" w:color="auto" w:fill="FFFFFF" w:themeFill="background1"/>
        </w:rPr>
      </w:pPr>
    </w:p>
    <w:p w14:paraId="7132955C" w14:textId="0D8305F0" w:rsidR="009733FD" w:rsidRPr="009D50CB" w:rsidRDefault="009733FD" w:rsidP="009D50CB">
      <w:pPr>
        <w:pStyle w:val="Paragrafoelenco"/>
        <w:numPr>
          <w:ilvl w:val="0"/>
          <w:numId w:val="24"/>
        </w:numPr>
        <w:jc w:val="both"/>
        <w:rPr>
          <w:rFonts w:ascii="Arial" w:eastAsia="Calibri" w:hAnsi="Arial" w:cs="Arial"/>
          <w:b/>
          <w:sz w:val="18"/>
          <w:szCs w:val="18"/>
          <w:lang w:eastAsia="en-US"/>
        </w:rPr>
      </w:pPr>
      <w:r w:rsidRPr="009D50CB">
        <w:rPr>
          <w:rFonts w:ascii="Arial" w:eastAsia="Calibri" w:hAnsi="Arial" w:cs="Arial"/>
          <w:b/>
          <w:sz w:val="18"/>
          <w:szCs w:val="18"/>
          <w:lang w:eastAsia="en-US"/>
        </w:rPr>
        <w:t>In caso di RTI/Consorzio ordinario/GEIE non costituito la dichiarazione deve essere sottoscritta dal legale rappresentante di ciascuna impresa riunita.</w:t>
      </w:r>
    </w:p>
    <w:p w14:paraId="625FBA82" w14:textId="77777777" w:rsidR="009D50CB" w:rsidRPr="009D50CB" w:rsidRDefault="009D50CB" w:rsidP="009D50CB">
      <w:pPr>
        <w:jc w:val="both"/>
        <w:rPr>
          <w:rFonts w:ascii="Arial" w:eastAsia="Calibri" w:hAnsi="Arial" w:cs="Arial"/>
          <w:b/>
          <w:bCs/>
          <w:sz w:val="20"/>
          <w:szCs w:val="20"/>
          <w:lang w:eastAsia="en-US"/>
        </w:rPr>
      </w:pPr>
    </w:p>
    <w:p w14:paraId="37EBD3F2" w14:textId="48826626" w:rsidR="009733FD" w:rsidRPr="00272F28" w:rsidRDefault="00CD06CE" w:rsidP="007A775E">
      <w:pPr>
        <w:jc w:val="center"/>
        <w:rPr>
          <w:rFonts w:ascii="Arial" w:eastAsia="Arial" w:hAnsi="Arial" w:cs="Arial"/>
          <w:sz w:val="18"/>
          <w:szCs w:val="18"/>
          <w:lang w:eastAsia="en-US"/>
        </w:rPr>
      </w:pPr>
      <w:r w:rsidRPr="00272F28">
        <w:rPr>
          <w:rFonts w:ascii="Arial" w:hAnsi="Arial" w:cs="Arial"/>
          <w:i/>
          <w:sz w:val="18"/>
          <w:szCs w:val="18"/>
          <w:lang w:eastAsia="en-US"/>
        </w:rPr>
        <w:t>Obbligo per ciascun dichiarante di allegare</w:t>
      </w:r>
      <w:r w:rsidRPr="00272F28">
        <w:rPr>
          <w:rFonts w:ascii="Arial" w:hAnsi="Arial" w:cs="Arial"/>
          <w:i/>
          <w:spacing w:val="-1"/>
          <w:sz w:val="18"/>
          <w:szCs w:val="18"/>
          <w:lang w:eastAsia="en-US"/>
        </w:rPr>
        <w:t xml:space="preserve"> </w:t>
      </w:r>
      <w:r w:rsidRPr="00272F28">
        <w:rPr>
          <w:rFonts w:ascii="Arial" w:hAnsi="Arial" w:cs="Arial"/>
          <w:i/>
          <w:sz w:val="18"/>
          <w:szCs w:val="18"/>
          <w:lang w:eastAsia="en-US"/>
        </w:rPr>
        <w:t>copia</w:t>
      </w:r>
      <w:r w:rsidRPr="00272F28">
        <w:rPr>
          <w:rFonts w:ascii="Arial" w:hAnsi="Arial" w:cs="Arial"/>
          <w:i/>
          <w:spacing w:val="-6"/>
          <w:sz w:val="18"/>
          <w:szCs w:val="18"/>
          <w:lang w:eastAsia="en-US"/>
        </w:rPr>
        <w:t xml:space="preserve"> </w:t>
      </w:r>
      <w:r w:rsidRPr="00272F28">
        <w:rPr>
          <w:rFonts w:ascii="Arial" w:hAnsi="Arial" w:cs="Arial"/>
          <w:i/>
          <w:sz w:val="18"/>
          <w:szCs w:val="18"/>
          <w:lang w:eastAsia="en-US"/>
        </w:rPr>
        <w:t>fotostatica</w:t>
      </w:r>
      <w:r w:rsidRPr="00272F28">
        <w:rPr>
          <w:rFonts w:ascii="Arial" w:hAnsi="Arial" w:cs="Arial"/>
          <w:i/>
          <w:spacing w:val="-6"/>
          <w:sz w:val="18"/>
          <w:szCs w:val="18"/>
          <w:lang w:eastAsia="en-US"/>
        </w:rPr>
        <w:t xml:space="preserve"> </w:t>
      </w:r>
      <w:r w:rsidRPr="00272F28">
        <w:rPr>
          <w:rFonts w:ascii="Arial" w:hAnsi="Arial" w:cs="Arial"/>
          <w:i/>
          <w:sz w:val="18"/>
          <w:szCs w:val="18"/>
          <w:lang w:eastAsia="en-US"/>
        </w:rPr>
        <w:t>del</w:t>
      </w:r>
      <w:r w:rsidRPr="00272F28">
        <w:rPr>
          <w:rFonts w:ascii="Arial" w:hAnsi="Arial" w:cs="Arial"/>
          <w:i/>
          <w:spacing w:val="-4"/>
          <w:sz w:val="18"/>
          <w:szCs w:val="18"/>
          <w:lang w:eastAsia="en-US"/>
        </w:rPr>
        <w:t xml:space="preserve"> </w:t>
      </w:r>
      <w:r w:rsidRPr="00272F28">
        <w:rPr>
          <w:rFonts w:ascii="Arial" w:hAnsi="Arial" w:cs="Arial"/>
          <w:i/>
          <w:sz w:val="18"/>
          <w:szCs w:val="18"/>
          <w:lang w:eastAsia="en-US"/>
        </w:rPr>
        <w:t>documento</w:t>
      </w:r>
      <w:r w:rsidRPr="00272F28">
        <w:rPr>
          <w:rFonts w:ascii="Arial" w:hAnsi="Arial" w:cs="Arial"/>
          <w:i/>
          <w:spacing w:val="-5"/>
          <w:sz w:val="18"/>
          <w:szCs w:val="18"/>
          <w:lang w:eastAsia="en-US"/>
        </w:rPr>
        <w:t xml:space="preserve"> </w:t>
      </w:r>
      <w:r w:rsidRPr="00272F28">
        <w:rPr>
          <w:rFonts w:ascii="Arial" w:hAnsi="Arial" w:cs="Arial"/>
          <w:i/>
          <w:sz w:val="18"/>
          <w:szCs w:val="18"/>
          <w:lang w:eastAsia="en-US"/>
        </w:rPr>
        <w:t>di</w:t>
      </w:r>
      <w:r w:rsidRPr="00272F28">
        <w:rPr>
          <w:rFonts w:ascii="Arial" w:hAnsi="Arial" w:cs="Arial"/>
          <w:i/>
          <w:spacing w:val="-2"/>
          <w:sz w:val="18"/>
          <w:szCs w:val="18"/>
          <w:lang w:eastAsia="en-US"/>
        </w:rPr>
        <w:t xml:space="preserve"> </w:t>
      </w:r>
      <w:r w:rsidRPr="00272F28">
        <w:rPr>
          <w:rFonts w:ascii="Arial" w:hAnsi="Arial" w:cs="Arial"/>
          <w:i/>
          <w:sz w:val="18"/>
          <w:szCs w:val="18"/>
          <w:lang w:eastAsia="en-US"/>
        </w:rPr>
        <w:t>identità,</w:t>
      </w:r>
      <w:r w:rsidRPr="00272F28">
        <w:rPr>
          <w:rFonts w:ascii="Arial" w:hAnsi="Arial" w:cs="Arial"/>
          <w:i/>
          <w:spacing w:val="-2"/>
          <w:sz w:val="18"/>
          <w:szCs w:val="18"/>
          <w:lang w:eastAsia="en-US"/>
        </w:rPr>
        <w:t xml:space="preserve"> </w:t>
      </w:r>
      <w:r w:rsidRPr="00272F28">
        <w:rPr>
          <w:rFonts w:ascii="Arial" w:hAnsi="Arial" w:cs="Arial"/>
          <w:i/>
          <w:sz w:val="18"/>
          <w:szCs w:val="18"/>
          <w:lang w:eastAsia="en-US"/>
        </w:rPr>
        <w:t>in</w:t>
      </w:r>
      <w:r w:rsidRPr="00272F28">
        <w:rPr>
          <w:rFonts w:ascii="Arial" w:hAnsi="Arial" w:cs="Arial"/>
          <w:i/>
          <w:spacing w:val="-4"/>
          <w:sz w:val="18"/>
          <w:szCs w:val="18"/>
          <w:lang w:eastAsia="en-US"/>
        </w:rPr>
        <w:t xml:space="preserve"> </w:t>
      </w:r>
      <w:r w:rsidRPr="00272F28">
        <w:rPr>
          <w:rFonts w:ascii="Arial" w:hAnsi="Arial" w:cs="Arial"/>
          <w:i/>
          <w:sz w:val="18"/>
          <w:szCs w:val="18"/>
          <w:lang w:eastAsia="en-US"/>
        </w:rPr>
        <w:t>corso</w:t>
      </w:r>
      <w:r w:rsidRPr="00272F28">
        <w:rPr>
          <w:rFonts w:ascii="Arial" w:hAnsi="Arial" w:cs="Arial"/>
          <w:i/>
          <w:spacing w:val="-7"/>
          <w:sz w:val="18"/>
          <w:szCs w:val="18"/>
          <w:lang w:eastAsia="en-US"/>
        </w:rPr>
        <w:t xml:space="preserve"> </w:t>
      </w:r>
      <w:r w:rsidRPr="00272F28">
        <w:rPr>
          <w:rFonts w:ascii="Arial" w:hAnsi="Arial" w:cs="Arial"/>
          <w:i/>
          <w:sz w:val="18"/>
          <w:szCs w:val="18"/>
          <w:lang w:eastAsia="en-US"/>
        </w:rPr>
        <w:t>di</w:t>
      </w:r>
      <w:r w:rsidRPr="00272F28">
        <w:rPr>
          <w:rFonts w:ascii="Arial" w:hAnsi="Arial" w:cs="Arial"/>
          <w:i/>
          <w:spacing w:val="-2"/>
          <w:sz w:val="18"/>
          <w:szCs w:val="18"/>
          <w:lang w:eastAsia="en-US"/>
        </w:rPr>
        <w:t xml:space="preserve"> </w:t>
      </w:r>
      <w:r w:rsidRPr="00272F28">
        <w:rPr>
          <w:rFonts w:ascii="Arial" w:hAnsi="Arial" w:cs="Arial"/>
          <w:i/>
          <w:sz w:val="18"/>
          <w:szCs w:val="18"/>
          <w:lang w:eastAsia="en-US"/>
        </w:rPr>
        <w:t>validità</w:t>
      </w:r>
      <w:r w:rsidRPr="00272F28">
        <w:rPr>
          <w:rFonts w:ascii="Arial" w:hAnsi="Arial" w:cs="Arial"/>
          <w:i/>
          <w:spacing w:val="-6"/>
          <w:sz w:val="18"/>
          <w:szCs w:val="18"/>
          <w:lang w:eastAsia="en-US"/>
        </w:rPr>
        <w:t xml:space="preserve"> </w:t>
      </w:r>
      <w:r w:rsidRPr="00272F28">
        <w:rPr>
          <w:rFonts w:ascii="Arial" w:hAnsi="Arial" w:cs="Arial"/>
          <w:i/>
          <w:sz w:val="18"/>
          <w:szCs w:val="18"/>
          <w:lang w:eastAsia="en-US"/>
        </w:rPr>
        <w:t>(art.</w:t>
      </w:r>
      <w:r w:rsidRPr="00272F28">
        <w:rPr>
          <w:rFonts w:ascii="Arial" w:hAnsi="Arial" w:cs="Arial"/>
          <w:i/>
          <w:spacing w:val="-3"/>
          <w:sz w:val="18"/>
          <w:szCs w:val="18"/>
          <w:lang w:eastAsia="en-US"/>
        </w:rPr>
        <w:t xml:space="preserve"> </w:t>
      </w:r>
      <w:r w:rsidRPr="00272F28">
        <w:rPr>
          <w:rFonts w:ascii="Arial" w:hAnsi="Arial" w:cs="Arial"/>
          <w:i/>
          <w:sz w:val="18"/>
          <w:szCs w:val="18"/>
          <w:lang w:eastAsia="en-US"/>
        </w:rPr>
        <w:t>38</w:t>
      </w:r>
      <w:r w:rsidRPr="00272F28">
        <w:rPr>
          <w:rFonts w:ascii="Arial" w:hAnsi="Arial" w:cs="Arial"/>
          <w:i/>
          <w:spacing w:val="-6"/>
          <w:sz w:val="18"/>
          <w:szCs w:val="18"/>
          <w:lang w:eastAsia="en-US"/>
        </w:rPr>
        <w:t xml:space="preserve"> </w:t>
      </w:r>
      <w:r w:rsidRPr="00272F28">
        <w:rPr>
          <w:rFonts w:ascii="Arial" w:hAnsi="Arial" w:cs="Arial"/>
          <w:i/>
          <w:sz w:val="18"/>
          <w:szCs w:val="18"/>
          <w:lang w:eastAsia="en-US"/>
        </w:rPr>
        <w:t>del</w:t>
      </w:r>
      <w:r w:rsidRPr="00272F28">
        <w:rPr>
          <w:rFonts w:ascii="Arial" w:hAnsi="Arial" w:cs="Arial"/>
          <w:i/>
          <w:spacing w:val="-4"/>
          <w:sz w:val="18"/>
          <w:szCs w:val="18"/>
          <w:lang w:eastAsia="en-US"/>
        </w:rPr>
        <w:t xml:space="preserve"> </w:t>
      </w:r>
      <w:r w:rsidRPr="00272F28">
        <w:rPr>
          <w:rFonts w:ascii="Arial" w:hAnsi="Arial" w:cs="Arial"/>
          <w:i/>
          <w:sz w:val="18"/>
          <w:szCs w:val="18"/>
          <w:lang w:eastAsia="en-US"/>
        </w:rPr>
        <w:t>D.P.R.</w:t>
      </w:r>
      <w:r w:rsidRPr="00272F28">
        <w:rPr>
          <w:rFonts w:ascii="Arial" w:hAnsi="Arial" w:cs="Arial"/>
          <w:i/>
          <w:spacing w:val="-3"/>
          <w:sz w:val="18"/>
          <w:szCs w:val="18"/>
          <w:lang w:eastAsia="en-US"/>
        </w:rPr>
        <w:t xml:space="preserve"> </w:t>
      </w:r>
      <w:r w:rsidRPr="00272F28">
        <w:rPr>
          <w:rFonts w:ascii="Arial" w:hAnsi="Arial" w:cs="Arial"/>
          <w:i/>
          <w:sz w:val="18"/>
          <w:szCs w:val="18"/>
          <w:lang w:eastAsia="en-US"/>
        </w:rPr>
        <w:t>445/2000e</w:t>
      </w:r>
      <w:r w:rsidRPr="00272F28">
        <w:rPr>
          <w:rFonts w:ascii="Arial" w:hAnsi="Arial" w:cs="Arial"/>
          <w:i/>
          <w:spacing w:val="-1"/>
          <w:sz w:val="18"/>
          <w:szCs w:val="18"/>
          <w:lang w:eastAsia="en-US"/>
        </w:rPr>
        <w:t xml:space="preserve"> </w:t>
      </w:r>
      <w:proofErr w:type="spellStart"/>
      <w:r w:rsidRPr="00272F28">
        <w:rPr>
          <w:rFonts w:ascii="Arial" w:hAnsi="Arial" w:cs="Arial"/>
          <w:i/>
          <w:sz w:val="18"/>
          <w:szCs w:val="18"/>
          <w:lang w:eastAsia="en-US"/>
        </w:rPr>
        <w:t>ss.mm.ii</w:t>
      </w:r>
      <w:proofErr w:type="spellEnd"/>
      <w:r w:rsidRPr="00272F28">
        <w:rPr>
          <w:rFonts w:ascii="Arial" w:hAnsi="Arial" w:cs="Arial"/>
          <w:i/>
          <w:sz w:val="18"/>
          <w:szCs w:val="18"/>
          <w:lang w:eastAsia="en-US"/>
        </w:rPr>
        <w:t>.)</w:t>
      </w:r>
    </w:p>
    <w:sectPr w:rsidR="009733FD" w:rsidRPr="00272F28" w:rsidSect="003315B3">
      <w:headerReference w:type="default" r:id="rId8"/>
      <w:footerReference w:type="default" r:id="rId9"/>
      <w:headerReference w:type="first" r:id="rId10"/>
      <w:pgSz w:w="11906" w:h="16838"/>
      <w:pgMar w:top="993" w:right="1134" w:bottom="1134" w:left="1276" w:header="142"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B96DA4" w14:textId="77777777" w:rsidR="003315B3" w:rsidRDefault="003315B3" w:rsidP="00490157">
      <w:r>
        <w:separator/>
      </w:r>
    </w:p>
  </w:endnote>
  <w:endnote w:type="continuationSeparator" w:id="0">
    <w:p w14:paraId="4650607C" w14:textId="77777777" w:rsidR="003315B3" w:rsidRDefault="003315B3"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F0190" w14:textId="77777777" w:rsidR="00B118E4" w:rsidRPr="00EC2A34" w:rsidRDefault="00B118E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2CCBCC94" w14:textId="77777777" w:rsidR="00B118E4" w:rsidRDefault="00B118E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7D7822" w14:textId="77777777" w:rsidR="003315B3" w:rsidRDefault="003315B3" w:rsidP="00490157">
      <w:r>
        <w:separator/>
      </w:r>
    </w:p>
  </w:footnote>
  <w:footnote w:type="continuationSeparator" w:id="0">
    <w:p w14:paraId="0F21D12B" w14:textId="77777777" w:rsidR="003315B3" w:rsidRDefault="003315B3"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1E361D" w14:textId="77777777" w:rsidR="000558A1" w:rsidRPr="00813FB3" w:rsidRDefault="000558A1" w:rsidP="000558A1">
    <w:pPr>
      <w:pStyle w:val="Intestazione"/>
    </w:pPr>
    <w:r>
      <w:t xml:space="preserve">         </w:t>
    </w:r>
    <w:r>
      <w:rPr>
        <w:noProof/>
      </w:rPr>
      <w:t xml:space="preserve">            </w:t>
    </w:r>
    <w:r>
      <w:t xml:space="preserve">           </w:t>
    </w:r>
    <w:r w:rsidRPr="00813FB3">
      <w:rPr>
        <w:noProof/>
      </w:rPr>
      <w:drawing>
        <wp:anchor distT="0" distB="0" distL="114300" distR="114300" simplePos="0" relativeHeight="251659264" behindDoc="0" locked="0" layoutInCell="1" allowOverlap="1" wp14:anchorId="59630B15" wp14:editId="47AD14A6">
          <wp:simplePos x="0" y="0"/>
          <wp:positionH relativeFrom="column">
            <wp:posOffset>-209550</wp:posOffset>
          </wp:positionH>
          <wp:positionV relativeFrom="paragraph">
            <wp:posOffset>179070</wp:posOffset>
          </wp:positionV>
          <wp:extent cx="636270" cy="603250"/>
          <wp:effectExtent l="0" t="0" r="0" b="6350"/>
          <wp:wrapSquare wrapText="bothSides"/>
          <wp:docPr id="739388076" name="Immagine 739388076"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190EF3D1" w14:textId="77777777" w:rsidR="000558A1" w:rsidRPr="00813FB3" w:rsidRDefault="000558A1" w:rsidP="000558A1">
    <w:pPr>
      <w:tabs>
        <w:tab w:val="center" w:pos="4819"/>
        <w:tab w:val="right" w:pos="9638"/>
      </w:tabs>
      <w:rPr>
        <w:rFonts w:ascii="Calibri" w:hAnsi="Calibri" w:cs="Calibri"/>
        <w:b/>
        <w:bCs/>
        <w:sz w:val="20"/>
        <w:szCs w:val="20"/>
      </w:rPr>
    </w:pPr>
  </w:p>
  <w:p w14:paraId="6DAC6760" w14:textId="77777777" w:rsidR="000558A1" w:rsidRPr="00813FB3" w:rsidRDefault="000558A1" w:rsidP="000558A1">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0A06AE89" w14:textId="77777777" w:rsidR="000558A1" w:rsidRPr="00813FB3" w:rsidRDefault="000558A1" w:rsidP="000558A1">
    <w:pPr>
      <w:tabs>
        <w:tab w:val="right" w:pos="9638"/>
      </w:tabs>
      <w:rPr>
        <w:rFonts w:ascii="Calibri" w:hAnsi="Calibri" w:cs="Calibri"/>
        <w:sz w:val="18"/>
        <w:szCs w:val="18"/>
      </w:rPr>
    </w:pPr>
    <w:r w:rsidRPr="00813FB3">
      <w:rPr>
        <w:rFonts w:ascii="Calibri" w:hAnsi="Calibri" w:cs="Calibri"/>
        <w:sz w:val="18"/>
        <w:szCs w:val="18"/>
      </w:rPr>
      <w:t>STAFF 92 - Centrale Acquisti e Ufficio Gare</w:t>
    </w:r>
  </w:p>
  <w:p w14:paraId="3D627D89" w14:textId="77777777" w:rsidR="000558A1" w:rsidRPr="00813FB3" w:rsidRDefault="000558A1" w:rsidP="000558A1">
    <w:pPr>
      <w:tabs>
        <w:tab w:val="right" w:pos="9638"/>
      </w:tabs>
      <w:rPr>
        <w:rFonts w:ascii="Calibri" w:hAnsi="Calibri" w:cs="Calibri"/>
        <w:sz w:val="18"/>
        <w:szCs w:val="18"/>
      </w:rPr>
    </w:pPr>
    <w:r w:rsidRPr="00813FB3">
      <w:rPr>
        <w:rFonts w:ascii="Calibri" w:hAnsi="Calibri" w:cs="Calibri"/>
        <w:sz w:val="18"/>
        <w:szCs w:val="18"/>
      </w:rPr>
      <w:t>Procedure di Appalto PNRR</w:t>
    </w:r>
  </w:p>
  <w:p w14:paraId="0676BA5A" w14:textId="0FA1BBCE" w:rsidR="000558A1" w:rsidRPr="00813FB3" w:rsidRDefault="000558A1" w:rsidP="000558A1">
    <w:pPr>
      <w:tabs>
        <w:tab w:val="right" w:pos="9638"/>
      </w:tabs>
      <w:rPr>
        <w:rFonts w:ascii="Calibri" w:hAnsi="Calibri" w:cs="Calibri"/>
        <w:sz w:val="18"/>
        <w:szCs w:val="18"/>
      </w:rPr>
    </w:pPr>
    <w:r w:rsidRPr="00813FB3">
      <w:rPr>
        <w:rFonts w:ascii="Calibri" w:hAnsi="Calibri" w:cs="Calibri"/>
        <w:sz w:val="18"/>
        <w:szCs w:val="18"/>
      </w:rPr>
      <w:t>_____________________________________________________________________</w:t>
    </w:r>
    <w:r>
      <w:rPr>
        <w:rFonts w:ascii="Calibri" w:hAnsi="Calibri" w:cs="Calibri"/>
        <w:sz w:val="18"/>
        <w:szCs w:val="18"/>
      </w:rPr>
      <w:t>___</w:t>
    </w:r>
    <w:r w:rsidR="00165A05">
      <w:rPr>
        <w:rFonts w:ascii="Calibri" w:hAnsi="Calibri" w:cs="Calibri"/>
        <w:sz w:val="18"/>
        <w:szCs w:val="18"/>
      </w:rPr>
      <w:t>___</w:t>
    </w:r>
    <w:r>
      <w:rPr>
        <w:rFonts w:ascii="Calibri" w:hAnsi="Calibri" w:cs="Calibri"/>
        <w:sz w:val="18"/>
        <w:szCs w:val="18"/>
      </w:rPr>
      <w:t>_</w:t>
    </w:r>
    <w:r w:rsidR="00A574FB">
      <w:rPr>
        <w:rFonts w:ascii="Calibri" w:hAnsi="Calibri" w:cs="Calibri"/>
        <w:sz w:val="18"/>
        <w:szCs w:val="18"/>
      </w:rPr>
      <w:t xml:space="preserve">Dichiarazioni </w:t>
    </w:r>
    <w:r w:rsidR="00165A05">
      <w:rPr>
        <w:rFonts w:ascii="Calibri" w:hAnsi="Calibri" w:cs="Calibri"/>
        <w:sz w:val="18"/>
        <w:szCs w:val="18"/>
      </w:rPr>
      <w:t>integrative</w:t>
    </w:r>
  </w:p>
  <w:p w14:paraId="0D8D8D8E" w14:textId="2F8F3F46" w:rsidR="00B118E4" w:rsidRDefault="000558A1">
    <w:pPr>
      <w:pStyle w:val="Intestazione"/>
    </w:pPr>
    <w:r>
      <w:t xml:space="preserve">                           </w:t>
    </w:r>
    <w:r w:rsidR="00B118E4">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25B56A" w14:textId="77777777" w:rsidR="00B118E4" w:rsidRDefault="00B118E4" w:rsidP="00061E03">
    <w:pPr>
      <w:pStyle w:val="Intestazione"/>
    </w:pPr>
    <w:r>
      <w:tab/>
      <w:t xml:space="preserve">          </w:t>
    </w:r>
    <w:r>
      <w:rPr>
        <w:noProof/>
      </w:rPr>
      <w:t xml:space="preserve">            </w:t>
    </w:r>
  </w:p>
  <w:p w14:paraId="70AD9F36" w14:textId="77777777" w:rsidR="00B118E4" w:rsidRDefault="00B118E4" w:rsidP="0064146C">
    <w:pPr>
      <w:pStyle w:val="Intestazione"/>
      <w:tabs>
        <w:tab w:val="clear" w:pos="4819"/>
        <w:tab w:val="clear" w:pos="9638"/>
        <w:tab w:val="left" w:pos="398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0000003"/>
    <w:multiLevelType w:val="singleLevel"/>
    <w:tmpl w:val="6550117E"/>
    <w:name w:val="WW8Num3"/>
    <w:lvl w:ilvl="0">
      <w:start w:val="1"/>
      <w:numFmt w:val="decimal"/>
      <w:lvlText w:val="%1."/>
      <w:lvlJc w:val="left"/>
      <w:pPr>
        <w:tabs>
          <w:tab w:val="num" w:pos="8834"/>
        </w:tabs>
        <w:ind w:left="8834" w:hanging="340"/>
      </w:pPr>
      <w:rPr>
        <w:rFonts w:ascii="Verdana" w:eastAsia="Verdana" w:hAnsi="Verdana" w:cs="Verdana" w:hint="default"/>
        <w:sz w:val="18"/>
        <w:szCs w:val="18"/>
      </w:rPr>
    </w:lvl>
  </w:abstractNum>
  <w:abstractNum w:abstractNumId="1" w15:restartNumberingAfterBreak="1">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2" w15:restartNumberingAfterBreak="1">
    <w:nsid w:val="021B75B0"/>
    <w:multiLevelType w:val="hybridMultilevel"/>
    <w:tmpl w:val="191CA71C"/>
    <w:lvl w:ilvl="0" w:tplc="46A45B20">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1">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4" w15:restartNumberingAfterBreak="0">
    <w:nsid w:val="049B4BE7"/>
    <w:multiLevelType w:val="hybridMultilevel"/>
    <w:tmpl w:val="20304356"/>
    <w:lvl w:ilvl="0" w:tplc="392811C0">
      <w:start w:val="4"/>
      <w:numFmt w:val="bullet"/>
      <w:lvlText w:val="-"/>
      <w:lvlJc w:val="left"/>
      <w:pPr>
        <w:ind w:left="1713" w:hanging="360"/>
      </w:pPr>
      <w:rPr>
        <w:rFonts w:ascii="Titillium" w:hAnsi="Titillium" w:cs="Titillium Web" w:hint="default"/>
        <w:sz w:val="18"/>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5" w15:restartNumberingAfterBreak="1">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DE24280"/>
    <w:multiLevelType w:val="hybridMultilevel"/>
    <w:tmpl w:val="950A4940"/>
    <w:lvl w:ilvl="0" w:tplc="047C599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1">
    <w:nsid w:val="11F81204"/>
    <w:multiLevelType w:val="hybridMultilevel"/>
    <w:tmpl w:val="3006DE88"/>
    <w:lvl w:ilvl="0" w:tplc="F4783D2C">
      <w:start w:val="1"/>
      <w:numFmt w:val="lowerLetter"/>
      <w:lvlText w:val="%1)"/>
      <w:lvlJc w:val="left"/>
      <w:pPr>
        <w:tabs>
          <w:tab w:val="num" w:pos="340"/>
        </w:tabs>
        <w:ind w:left="340" w:hanging="340"/>
      </w:pPr>
      <w:rPr>
        <w:rFonts w:hint="default"/>
      </w:rPr>
    </w:lvl>
    <w:lvl w:ilvl="1" w:tplc="47422DD6">
      <w:start w:val="1"/>
      <w:numFmt w:val="decimal"/>
      <w:lvlText w:val="%2."/>
      <w:lvlJc w:val="left"/>
      <w:pPr>
        <w:tabs>
          <w:tab w:val="num" w:pos="680"/>
        </w:tabs>
        <w:ind w:left="680" w:hanging="34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35606D4"/>
    <w:multiLevelType w:val="hybridMultilevel"/>
    <w:tmpl w:val="3A02E32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E4B4AE3"/>
    <w:multiLevelType w:val="hybridMultilevel"/>
    <w:tmpl w:val="895E543C"/>
    <w:lvl w:ilvl="0" w:tplc="0410000F">
      <w:start w:val="1"/>
      <w:numFmt w:val="decimal"/>
      <w:lvlText w:val="%1."/>
      <w:lvlJc w:val="left"/>
      <w:pPr>
        <w:ind w:left="360" w:hanging="360"/>
      </w:pPr>
      <w:rPr>
        <w:rFonts w:hint="default"/>
        <w:b/>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0" w15:restartNumberingAfterBreak="0">
    <w:nsid w:val="22543B91"/>
    <w:multiLevelType w:val="hybridMultilevel"/>
    <w:tmpl w:val="C34E294C"/>
    <w:lvl w:ilvl="0" w:tplc="04100001">
      <w:start w:val="1"/>
      <w:numFmt w:val="bullet"/>
      <w:lvlText w:val=""/>
      <w:lvlJc w:val="left"/>
      <w:pPr>
        <w:ind w:left="901" w:hanging="360"/>
      </w:pPr>
      <w:rPr>
        <w:rFonts w:ascii="Symbol" w:hAnsi="Symbol" w:hint="default"/>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1" w15:restartNumberingAfterBreak="1">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1">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1">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55373E6"/>
    <w:multiLevelType w:val="hybridMultilevel"/>
    <w:tmpl w:val="51C0C39E"/>
    <w:lvl w:ilvl="0" w:tplc="0410000F">
      <w:start w:val="1"/>
      <w:numFmt w:val="decimal"/>
      <w:lvlText w:val="%1."/>
      <w:lvlJc w:val="left"/>
      <w:pPr>
        <w:ind w:left="383" w:hanging="284"/>
      </w:pPr>
      <w:rPr>
        <w:rFonts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5" w15:restartNumberingAfterBreak="1">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C2E03E3"/>
    <w:multiLevelType w:val="hybridMultilevel"/>
    <w:tmpl w:val="B4C477C2"/>
    <w:lvl w:ilvl="0" w:tplc="6290BB04">
      <w:numFmt w:val="bullet"/>
      <w:lvlText w:val="□"/>
      <w:lvlJc w:val="left"/>
      <w:pPr>
        <w:ind w:left="1222" w:hanging="360"/>
      </w:pPr>
      <w:rPr>
        <w:rFonts w:ascii="Courier New" w:eastAsia="Courier New" w:hAnsi="Courier New" w:cs="Courier New" w:hint="default"/>
        <w:w w:val="102"/>
        <w:sz w:val="22"/>
        <w:szCs w:val="22"/>
      </w:rPr>
    </w:lvl>
    <w:lvl w:ilvl="1" w:tplc="04100003" w:tentative="1">
      <w:start w:val="1"/>
      <w:numFmt w:val="bullet"/>
      <w:lvlText w:val="o"/>
      <w:lvlJc w:val="left"/>
      <w:pPr>
        <w:ind w:left="1942" w:hanging="360"/>
      </w:pPr>
      <w:rPr>
        <w:rFonts w:ascii="Courier New" w:hAnsi="Courier New" w:cs="Courier New" w:hint="default"/>
      </w:rPr>
    </w:lvl>
    <w:lvl w:ilvl="2" w:tplc="04100005" w:tentative="1">
      <w:start w:val="1"/>
      <w:numFmt w:val="bullet"/>
      <w:lvlText w:val=""/>
      <w:lvlJc w:val="left"/>
      <w:pPr>
        <w:ind w:left="2662" w:hanging="360"/>
      </w:pPr>
      <w:rPr>
        <w:rFonts w:ascii="Wingdings" w:hAnsi="Wingdings" w:hint="default"/>
      </w:rPr>
    </w:lvl>
    <w:lvl w:ilvl="3" w:tplc="04100001" w:tentative="1">
      <w:start w:val="1"/>
      <w:numFmt w:val="bullet"/>
      <w:lvlText w:val=""/>
      <w:lvlJc w:val="left"/>
      <w:pPr>
        <w:ind w:left="3382" w:hanging="360"/>
      </w:pPr>
      <w:rPr>
        <w:rFonts w:ascii="Symbol" w:hAnsi="Symbol" w:hint="default"/>
      </w:rPr>
    </w:lvl>
    <w:lvl w:ilvl="4" w:tplc="04100003" w:tentative="1">
      <w:start w:val="1"/>
      <w:numFmt w:val="bullet"/>
      <w:lvlText w:val="o"/>
      <w:lvlJc w:val="left"/>
      <w:pPr>
        <w:ind w:left="4102" w:hanging="360"/>
      </w:pPr>
      <w:rPr>
        <w:rFonts w:ascii="Courier New" w:hAnsi="Courier New" w:cs="Courier New" w:hint="default"/>
      </w:rPr>
    </w:lvl>
    <w:lvl w:ilvl="5" w:tplc="04100005" w:tentative="1">
      <w:start w:val="1"/>
      <w:numFmt w:val="bullet"/>
      <w:lvlText w:val=""/>
      <w:lvlJc w:val="left"/>
      <w:pPr>
        <w:ind w:left="4822" w:hanging="360"/>
      </w:pPr>
      <w:rPr>
        <w:rFonts w:ascii="Wingdings" w:hAnsi="Wingdings" w:hint="default"/>
      </w:rPr>
    </w:lvl>
    <w:lvl w:ilvl="6" w:tplc="04100001" w:tentative="1">
      <w:start w:val="1"/>
      <w:numFmt w:val="bullet"/>
      <w:lvlText w:val=""/>
      <w:lvlJc w:val="left"/>
      <w:pPr>
        <w:ind w:left="5542" w:hanging="360"/>
      </w:pPr>
      <w:rPr>
        <w:rFonts w:ascii="Symbol" w:hAnsi="Symbol" w:hint="default"/>
      </w:rPr>
    </w:lvl>
    <w:lvl w:ilvl="7" w:tplc="04100003" w:tentative="1">
      <w:start w:val="1"/>
      <w:numFmt w:val="bullet"/>
      <w:lvlText w:val="o"/>
      <w:lvlJc w:val="left"/>
      <w:pPr>
        <w:ind w:left="6262" w:hanging="360"/>
      </w:pPr>
      <w:rPr>
        <w:rFonts w:ascii="Courier New" w:hAnsi="Courier New" w:cs="Courier New" w:hint="default"/>
      </w:rPr>
    </w:lvl>
    <w:lvl w:ilvl="8" w:tplc="04100005" w:tentative="1">
      <w:start w:val="1"/>
      <w:numFmt w:val="bullet"/>
      <w:lvlText w:val=""/>
      <w:lvlJc w:val="left"/>
      <w:pPr>
        <w:ind w:left="6982" w:hanging="360"/>
      </w:pPr>
      <w:rPr>
        <w:rFonts w:ascii="Wingdings" w:hAnsi="Wingdings" w:hint="default"/>
      </w:rPr>
    </w:lvl>
  </w:abstractNum>
  <w:abstractNum w:abstractNumId="17" w15:restartNumberingAfterBreak="0">
    <w:nsid w:val="3C7467EA"/>
    <w:multiLevelType w:val="hybridMultilevel"/>
    <w:tmpl w:val="ADE47D48"/>
    <w:lvl w:ilvl="0" w:tplc="6290BB04">
      <w:numFmt w:val="bullet"/>
      <w:lvlText w:val="□"/>
      <w:lvlJc w:val="left"/>
      <w:pPr>
        <w:ind w:left="1440" w:hanging="360"/>
      </w:pPr>
      <w:rPr>
        <w:rFonts w:ascii="Courier New" w:eastAsia="Courier New" w:hAnsi="Courier New" w:cs="Courier New" w:hint="default"/>
        <w:w w:val="102"/>
        <w:sz w:val="22"/>
        <w:szCs w:val="22"/>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8" w15:restartNumberingAfterBreak="1">
    <w:nsid w:val="454B0E3A"/>
    <w:multiLevelType w:val="hybridMultilevel"/>
    <w:tmpl w:val="D3921AD6"/>
    <w:lvl w:ilvl="0" w:tplc="CD0021FA">
      <w:start w:val="3"/>
      <w:numFmt w:val="upperLetter"/>
      <w:lvlText w:val="%1"/>
      <w:lvlJc w:val="left"/>
      <w:pPr>
        <w:ind w:left="113" w:hanging="435"/>
      </w:pPr>
      <w:rPr>
        <w:rFonts w:hint="default"/>
        <w:lang w:val="it-IT" w:eastAsia="en-US" w:bidi="ar-SA"/>
      </w:rPr>
    </w:lvl>
    <w:lvl w:ilvl="1" w:tplc="E47619B2">
      <w:numFmt w:val="bullet"/>
      <w:lvlText w:val=""/>
      <w:lvlJc w:val="left"/>
      <w:pPr>
        <w:ind w:left="679" w:hanging="360"/>
      </w:pPr>
      <w:rPr>
        <w:rFonts w:ascii="Wingdings" w:eastAsia="Wingdings" w:hAnsi="Wingdings" w:cs="Wingdings" w:hint="default"/>
        <w:w w:val="100"/>
        <w:sz w:val="22"/>
        <w:szCs w:val="22"/>
        <w:lang w:val="it-IT" w:eastAsia="en-US" w:bidi="ar-SA"/>
      </w:rPr>
    </w:lvl>
    <w:lvl w:ilvl="2" w:tplc="05805C6E">
      <w:numFmt w:val="bullet"/>
      <w:lvlText w:val="•"/>
      <w:lvlJc w:val="left"/>
      <w:pPr>
        <w:ind w:left="1705" w:hanging="360"/>
      </w:pPr>
      <w:rPr>
        <w:rFonts w:hint="default"/>
        <w:lang w:val="it-IT" w:eastAsia="en-US" w:bidi="ar-SA"/>
      </w:rPr>
    </w:lvl>
    <w:lvl w:ilvl="3" w:tplc="52F631F0">
      <w:numFmt w:val="bullet"/>
      <w:lvlText w:val="•"/>
      <w:lvlJc w:val="left"/>
      <w:pPr>
        <w:ind w:left="2731" w:hanging="360"/>
      </w:pPr>
      <w:rPr>
        <w:rFonts w:hint="default"/>
        <w:lang w:val="it-IT" w:eastAsia="en-US" w:bidi="ar-SA"/>
      </w:rPr>
    </w:lvl>
    <w:lvl w:ilvl="4" w:tplc="4DC60330">
      <w:numFmt w:val="bullet"/>
      <w:lvlText w:val="•"/>
      <w:lvlJc w:val="left"/>
      <w:pPr>
        <w:ind w:left="3757" w:hanging="360"/>
      </w:pPr>
      <w:rPr>
        <w:rFonts w:hint="default"/>
        <w:lang w:val="it-IT" w:eastAsia="en-US" w:bidi="ar-SA"/>
      </w:rPr>
    </w:lvl>
    <w:lvl w:ilvl="5" w:tplc="AC745E32">
      <w:numFmt w:val="bullet"/>
      <w:lvlText w:val="•"/>
      <w:lvlJc w:val="left"/>
      <w:pPr>
        <w:ind w:left="4782" w:hanging="360"/>
      </w:pPr>
      <w:rPr>
        <w:rFonts w:hint="default"/>
        <w:lang w:val="it-IT" w:eastAsia="en-US" w:bidi="ar-SA"/>
      </w:rPr>
    </w:lvl>
    <w:lvl w:ilvl="6" w:tplc="1F4ABCB8">
      <w:numFmt w:val="bullet"/>
      <w:lvlText w:val="•"/>
      <w:lvlJc w:val="left"/>
      <w:pPr>
        <w:ind w:left="5808" w:hanging="360"/>
      </w:pPr>
      <w:rPr>
        <w:rFonts w:hint="default"/>
        <w:lang w:val="it-IT" w:eastAsia="en-US" w:bidi="ar-SA"/>
      </w:rPr>
    </w:lvl>
    <w:lvl w:ilvl="7" w:tplc="966C5866">
      <w:numFmt w:val="bullet"/>
      <w:lvlText w:val="•"/>
      <w:lvlJc w:val="left"/>
      <w:pPr>
        <w:ind w:left="6834" w:hanging="360"/>
      </w:pPr>
      <w:rPr>
        <w:rFonts w:hint="default"/>
        <w:lang w:val="it-IT" w:eastAsia="en-US" w:bidi="ar-SA"/>
      </w:rPr>
    </w:lvl>
    <w:lvl w:ilvl="8" w:tplc="C8667B44">
      <w:numFmt w:val="bullet"/>
      <w:lvlText w:val="•"/>
      <w:lvlJc w:val="left"/>
      <w:pPr>
        <w:ind w:left="7859" w:hanging="360"/>
      </w:pPr>
      <w:rPr>
        <w:rFonts w:hint="default"/>
        <w:lang w:val="it-IT" w:eastAsia="en-US" w:bidi="ar-SA"/>
      </w:rPr>
    </w:lvl>
  </w:abstractNum>
  <w:abstractNum w:abstractNumId="19" w15:restartNumberingAfterBreak="1">
    <w:nsid w:val="4E4619F9"/>
    <w:multiLevelType w:val="hybridMultilevel"/>
    <w:tmpl w:val="92787CB6"/>
    <w:lvl w:ilvl="0" w:tplc="BCB2A976">
      <w:start w:val="1"/>
      <w:numFmt w:val="bullet"/>
      <w:lvlText w:val=""/>
      <w:lvlJc w:val="left"/>
      <w:pPr>
        <w:ind w:left="540" w:hanging="360"/>
      </w:pPr>
      <w:rPr>
        <w:rFonts w:ascii="Symbol" w:hAnsi="Symbol" w:hint="default"/>
        <w:w w:val="100"/>
        <w:sz w:val="22"/>
        <w:szCs w:val="22"/>
        <w:lang w:val="it-IT" w:eastAsia="en-US" w:bidi="ar-SA"/>
      </w:rPr>
    </w:lvl>
    <w:lvl w:ilvl="1" w:tplc="B3D46F0C">
      <w:numFmt w:val="bullet"/>
      <w:lvlText w:val="•"/>
      <w:lvlJc w:val="left"/>
      <w:pPr>
        <w:ind w:left="1477" w:hanging="360"/>
      </w:pPr>
      <w:rPr>
        <w:rFonts w:hint="default"/>
        <w:lang w:val="it-IT" w:eastAsia="en-US" w:bidi="ar-SA"/>
      </w:rPr>
    </w:lvl>
    <w:lvl w:ilvl="2" w:tplc="92CE7978">
      <w:numFmt w:val="bullet"/>
      <w:lvlText w:val="•"/>
      <w:lvlJc w:val="left"/>
      <w:pPr>
        <w:ind w:left="2414" w:hanging="360"/>
      </w:pPr>
      <w:rPr>
        <w:rFonts w:hint="default"/>
        <w:lang w:val="it-IT" w:eastAsia="en-US" w:bidi="ar-SA"/>
      </w:rPr>
    </w:lvl>
    <w:lvl w:ilvl="3" w:tplc="81AE71AC">
      <w:numFmt w:val="bullet"/>
      <w:lvlText w:val="•"/>
      <w:lvlJc w:val="left"/>
      <w:pPr>
        <w:ind w:left="3351" w:hanging="360"/>
      </w:pPr>
      <w:rPr>
        <w:rFonts w:hint="default"/>
        <w:lang w:val="it-IT" w:eastAsia="en-US" w:bidi="ar-SA"/>
      </w:rPr>
    </w:lvl>
    <w:lvl w:ilvl="4" w:tplc="4AE00506">
      <w:numFmt w:val="bullet"/>
      <w:lvlText w:val="•"/>
      <w:lvlJc w:val="left"/>
      <w:pPr>
        <w:ind w:left="4288" w:hanging="360"/>
      </w:pPr>
      <w:rPr>
        <w:rFonts w:hint="default"/>
        <w:lang w:val="it-IT" w:eastAsia="en-US" w:bidi="ar-SA"/>
      </w:rPr>
    </w:lvl>
    <w:lvl w:ilvl="5" w:tplc="F0020652">
      <w:numFmt w:val="bullet"/>
      <w:lvlText w:val="•"/>
      <w:lvlJc w:val="left"/>
      <w:pPr>
        <w:ind w:left="5225" w:hanging="360"/>
      </w:pPr>
      <w:rPr>
        <w:rFonts w:hint="default"/>
        <w:lang w:val="it-IT" w:eastAsia="en-US" w:bidi="ar-SA"/>
      </w:rPr>
    </w:lvl>
    <w:lvl w:ilvl="6" w:tplc="E67236FE">
      <w:numFmt w:val="bullet"/>
      <w:lvlText w:val="•"/>
      <w:lvlJc w:val="left"/>
      <w:pPr>
        <w:ind w:left="6162" w:hanging="360"/>
      </w:pPr>
      <w:rPr>
        <w:rFonts w:hint="default"/>
        <w:lang w:val="it-IT" w:eastAsia="en-US" w:bidi="ar-SA"/>
      </w:rPr>
    </w:lvl>
    <w:lvl w:ilvl="7" w:tplc="2036FCE6">
      <w:numFmt w:val="bullet"/>
      <w:lvlText w:val="•"/>
      <w:lvlJc w:val="left"/>
      <w:pPr>
        <w:ind w:left="7099" w:hanging="360"/>
      </w:pPr>
      <w:rPr>
        <w:rFonts w:hint="default"/>
        <w:lang w:val="it-IT" w:eastAsia="en-US" w:bidi="ar-SA"/>
      </w:rPr>
    </w:lvl>
    <w:lvl w:ilvl="8" w:tplc="C95A22EC">
      <w:numFmt w:val="bullet"/>
      <w:lvlText w:val="•"/>
      <w:lvlJc w:val="left"/>
      <w:pPr>
        <w:ind w:left="8036" w:hanging="360"/>
      </w:pPr>
      <w:rPr>
        <w:rFonts w:hint="default"/>
        <w:lang w:val="it-IT" w:eastAsia="en-US" w:bidi="ar-SA"/>
      </w:rPr>
    </w:lvl>
  </w:abstractNum>
  <w:abstractNum w:abstractNumId="20" w15:restartNumberingAfterBreak="1">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53F367EE"/>
    <w:multiLevelType w:val="hybridMultilevel"/>
    <w:tmpl w:val="B1F6C49E"/>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74542D5"/>
    <w:multiLevelType w:val="hybridMultilevel"/>
    <w:tmpl w:val="3F5C0C5A"/>
    <w:lvl w:ilvl="0" w:tplc="392811C0">
      <w:start w:val="4"/>
      <w:numFmt w:val="bullet"/>
      <w:lvlText w:val="-"/>
      <w:lvlJc w:val="left"/>
      <w:pPr>
        <w:ind w:left="1713" w:hanging="360"/>
      </w:pPr>
      <w:rPr>
        <w:rFonts w:ascii="Titillium" w:hAnsi="Titillium" w:cs="Titillium Web" w:hint="default"/>
        <w:sz w:val="18"/>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23" w15:restartNumberingAfterBreak="0">
    <w:nsid w:val="5A3B496C"/>
    <w:multiLevelType w:val="hybridMultilevel"/>
    <w:tmpl w:val="75E07B74"/>
    <w:lvl w:ilvl="0" w:tplc="6290BB04">
      <w:numFmt w:val="bullet"/>
      <w:lvlText w:val="□"/>
      <w:lvlJc w:val="left"/>
      <w:pPr>
        <w:ind w:left="1713" w:hanging="360"/>
      </w:pPr>
      <w:rPr>
        <w:rFonts w:ascii="Courier New" w:eastAsia="Courier New" w:hAnsi="Courier New" w:cs="Courier New" w:hint="default"/>
        <w:w w:val="102"/>
        <w:sz w:val="22"/>
        <w:szCs w:val="22"/>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24" w15:restartNumberingAfterBreak="1">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5" w15:restartNumberingAfterBreak="1">
    <w:nsid w:val="719D7557"/>
    <w:multiLevelType w:val="hybridMultilevel"/>
    <w:tmpl w:val="43C4111A"/>
    <w:lvl w:ilvl="0" w:tplc="219224C8">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37D4852"/>
    <w:multiLevelType w:val="hybridMultilevel"/>
    <w:tmpl w:val="7944B20A"/>
    <w:lvl w:ilvl="0" w:tplc="0809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7" w15:restartNumberingAfterBreak="1">
    <w:nsid w:val="74C163FB"/>
    <w:multiLevelType w:val="hybridMultilevel"/>
    <w:tmpl w:val="9A38CF2A"/>
    <w:lvl w:ilvl="0" w:tplc="06B254B4">
      <w:start w:val="1"/>
      <w:numFmt w:val="decimal"/>
      <w:lvlText w:val="%1)"/>
      <w:lvlJc w:val="left"/>
      <w:pPr>
        <w:ind w:left="502" w:hanging="360"/>
      </w:pPr>
      <w:rPr>
        <w:rFonts w:hint="default"/>
        <w:b/>
        <w:bCs/>
        <w:i w:val="0"/>
        <w:i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28" w15:restartNumberingAfterBreak="1">
    <w:nsid w:val="77D33224"/>
    <w:multiLevelType w:val="hybridMultilevel"/>
    <w:tmpl w:val="DA6E3542"/>
    <w:lvl w:ilvl="0" w:tplc="D9D0BD0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1">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7AF7341E"/>
    <w:multiLevelType w:val="hybridMultilevel"/>
    <w:tmpl w:val="7058721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04384804">
    <w:abstractNumId w:val="5"/>
  </w:num>
  <w:num w:numId="2" w16cid:durableId="2104448144">
    <w:abstractNumId w:val="3"/>
  </w:num>
  <w:num w:numId="3" w16cid:durableId="993994828">
    <w:abstractNumId w:val="13"/>
  </w:num>
  <w:num w:numId="4" w16cid:durableId="665591137">
    <w:abstractNumId w:val="24"/>
  </w:num>
  <w:num w:numId="5" w16cid:durableId="488593211">
    <w:abstractNumId w:val="11"/>
  </w:num>
  <w:num w:numId="6" w16cid:durableId="595408123">
    <w:abstractNumId w:val="20"/>
  </w:num>
  <w:num w:numId="7" w16cid:durableId="1122770767">
    <w:abstractNumId w:val="1"/>
  </w:num>
  <w:num w:numId="8" w16cid:durableId="918715253">
    <w:abstractNumId w:val="12"/>
  </w:num>
  <w:num w:numId="9" w16cid:durableId="820584174">
    <w:abstractNumId w:val="15"/>
  </w:num>
  <w:num w:numId="10" w16cid:durableId="438181515">
    <w:abstractNumId w:val="27"/>
  </w:num>
  <w:num w:numId="11" w16cid:durableId="896208636">
    <w:abstractNumId w:val="7"/>
  </w:num>
  <w:num w:numId="12" w16cid:durableId="2124036184">
    <w:abstractNumId w:val="29"/>
  </w:num>
  <w:num w:numId="13" w16cid:durableId="960644427">
    <w:abstractNumId w:val="0"/>
  </w:num>
  <w:num w:numId="14" w16cid:durableId="1988047772">
    <w:abstractNumId w:val="19"/>
  </w:num>
  <w:num w:numId="15" w16cid:durableId="787090911">
    <w:abstractNumId w:val="18"/>
  </w:num>
  <w:num w:numId="16" w16cid:durableId="1608583659">
    <w:abstractNumId w:val="2"/>
  </w:num>
  <w:num w:numId="17" w16cid:durableId="638270426">
    <w:abstractNumId w:val="25"/>
  </w:num>
  <w:num w:numId="18" w16cid:durableId="253366954">
    <w:abstractNumId w:val="28"/>
  </w:num>
  <w:num w:numId="19" w16cid:durableId="350104958">
    <w:abstractNumId w:val="14"/>
  </w:num>
  <w:num w:numId="20" w16cid:durableId="2082369169">
    <w:abstractNumId w:val="26"/>
  </w:num>
  <w:num w:numId="21" w16cid:durableId="1061447164">
    <w:abstractNumId w:val="9"/>
  </w:num>
  <w:num w:numId="22" w16cid:durableId="923414021">
    <w:abstractNumId w:val="10"/>
  </w:num>
  <w:num w:numId="23" w16cid:durableId="1302079639">
    <w:abstractNumId w:val="30"/>
  </w:num>
  <w:num w:numId="24" w16cid:durableId="195698352">
    <w:abstractNumId w:val="6"/>
  </w:num>
  <w:num w:numId="25" w16cid:durableId="513618605">
    <w:abstractNumId w:val="21"/>
  </w:num>
  <w:num w:numId="26" w16cid:durableId="656374157">
    <w:abstractNumId w:val="22"/>
  </w:num>
  <w:num w:numId="27" w16cid:durableId="1674722572">
    <w:abstractNumId w:val="16"/>
  </w:num>
  <w:num w:numId="28" w16cid:durableId="828135077">
    <w:abstractNumId w:val="17"/>
  </w:num>
  <w:num w:numId="29" w16cid:durableId="883711479">
    <w:abstractNumId w:val="4"/>
  </w:num>
  <w:num w:numId="30" w16cid:durableId="1965305129">
    <w:abstractNumId w:val="23"/>
  </w:num>
  <w:num w:numId="31" w16cid:durableId="2844302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A10"/>
    <w:rsid w:val="0001321D"/>
    <w:rsid w:val="00021BA1"/>
    <w:rsid w:val="00027C27"/>
    <w:rsid w:val="00035A32"/>
    <w:rsid w:val="00051328"/>
    <w:rsid w:val="000558A1"/>
    <w:rsid w:val="000573AC"/>
    <w:rsid w:val="00061E03"/>
    <w:rsid w:val="00064A7D"/>
    <w:rsid w:val="00066283"/>
    <w:rsid w:val="000727B4"/>
    <w:rsid w:val="00082192"/>
    <w:rsid w:val="00085343"/>
    <w:rsid w:val="00093658"/>
    <w:rsid w:val="000A6D33"/>
    <w:rsid w:val="000C0076"/>
    <w:rsid w:val="000C5ABB"/>
    <w:rsid w:val="000C6EB7"/>
    <w:rsid w:val="000D13FE"/>
    <w:rsid w:val="000D327A"/>
    <w:rsid w:val="000D7C5F"/>
    <w:rsid w:val="000E17EA"/>
    <w:rsid w:val="000F173D"/>
    <w:rsid w:val="000F5439"/>
    <w:rsid w:val="000F5B78"/>
    <w:rsid w:val="000F63BD"/>
    <w:rsid w:val="001108B5"/>
    <w:rsid w:val="00111515"/>
    <w:rsid w:val="00111ADF"/>
    <w:rsid w:val="00117093"/>
    <w:rsid w:val="00123A09"/>
    <w:rsid w:val="00127F84"/>
    <w:rsid w:val="00131C47"/>
    <w:rsid w:val="0013565F"/>
    <w:rsid w:val="00136F7F"/>
    <w:rsid w:val="00150E36"/>
    <w:rsid w:val="00165A05"/>
    <w:rsid w:val="001811C6"/>
    <w:rsid w:val="00192A6D"/>
    <w:rsid w:val="00192AD7"/>
    <w:rsid w:val="0019776B"/>
    <w:rsid w:val="001A6482"/>
    <w:rsid w:val="001B1A9D"/>
    <w:rsid w:val="001B746F"/>
    <w:rsid w:val="001C5FE1"/>
    <w:rsid w:val="001D6EFD"/>
    <w:rsid w:val="00211C8D"/>
    <w:rsid w:val="0021383B"/>
    <w:rsid w:val="00216634"/>
    <w:rsid w:val="0022099C"/>
    <w:rsid w:val="0022416F"/>
    <w:rsid w:val="00226EE9"/>
    <w:rsid w:val="00233301"/>
    <w:rsid w:val="002352BC"/>
    <w:rsid w:val="0024363A"/>
    <w:rsid w:val="00244CEA"/>
    <w:rsid w:val="0026418F"/>
    <w:rsid w:val="00264451"/>
    <w:rsid w:val="00265174"/>
    <w:rsid w:val="00270C8C"/>
    <w:rsid w:val="00272D68"/>
    <w:rsid w:val="00272F28"/>
    <w:rsid w:val="00273FD1"/>
    <w:rsid w:val="00276D65"/>
    <w:rsid w:val="002770C4"/>
    <w:rsid w:val="00282452"/>
    <w:rsid w:val="0029411E"/>
    <w:rsid w:val="002A1C31"/>
    <w:rsid w:val="002B4D2F"/>
    <w:rsid w:val="002C2C77"/>
    <w:rsid w:val="002C699F"/>
    <w:rsid w:val="002D2790"/>
    <w:rsid w:val="002E1434"/>
    <w:rsid w:val="002E4FC8"/>
    <w:rsid w:val="002E5A10"/>
    <w:rsid w:val="00303124"/>
    <w:rsid w:val="00311C9C"/>
    <w:rsid w:val="003123F4"/>
    <w:rsid w:val="00324886"/>
    <w:rsid w:val="0032635A"/>
    <w:rsid w:val="003310BB"/>
    <w:rsid w:val="003315B3"/>
    <w:rsid w:val="003316C7"/>
    <w:rsid w:val="00344547"/>
    <w:rsid w:val="00346E74"/>
    <w:rsid w:val="0036189C"/>
    <w:rsid w:val="003824FF"/>
    <w:rsid w:val="003879EC"/>
    <w:rsid w:val="00390669"/>
    <w:rsid w:val="003A4C94"/>
    <w:rsid w:val="003D1B1F"/>
    <w:rsid w:val="003E7C51"/>
    <w:rsid w:val="003F646B"/>
    <w:rsid w:val="003F6DF5"/>
    <w:rsid w:val="0040270E"/>
    <w:rsid w:val="00407004"/>
    <w:rsid w:val="00410ACB"/>
    <w:rsid w:val="00412701"/>
    <w:rsid w:val="00420EEC"/>
    <w:rsid w:val="00422B5E"/>
    <w:rsid w:val="00436CB9"/>
    <w:rsid w:val="00437125"/>
    <w:rsid w:val="00443C65"/>
    <w:rsid w:val="00444B7E"/>
    <w:rsid w:val="004461D1"/>
    <w:rsid w:val="004514E7"/>
    <w:rsid w:val="00457680"/>
    <w:rsid w:val="00460239"/>
    <w:rsid w:val="0046305B"/>
    <w:rsid w:val="00477A61"/>
    <w:rsid w:val="00481C54"/>
    <w:rsid w:val="00482B39"/>
    <w:rsid w:val="00490157"/>
    <w:rsid w:val="00491BB7"/>
    <w:rsid w:val="00495E11"/>
    <w:rsid w:val="004C4FC0"/>
    <w:rsid w:val="004C7BA9"/>
    <w:rsid w:val="004E133E"/>
    <w:rsid w:val="004E210E"/>
    <w:rsid w:val="004E2701"/>
    <w:rsid w:val="004E422C"/>
    <w:rsid w:val="004F21F8"/>
    <w:rsid w:val="004F36E8"/>
    <w:rsid w:val="00524EBC"/>
    <w:rsid w:val="0052547D"/>
    <w:rsid w:val="00532938"/>
    <w:rsid w:val="005346CD"/>
    <w:rsid w:val="00535A43"/>
    <w:rsid w:val="00541B57"/>
    <w:rsid w:val="00546F5A"/>
    <w:rsid w:val="0054758E"/>
    <w:rsid w:val="00552EFB"/>
    <w:rsid w:val="005635C0"/>
    <w:rsid w:val="00572E60"/>
    <w:rsid w:val="00574D99"/>
    <w:rsid w:val="00577988"/>
    <w:rsid w:val="00587282"/>
    <w:rsid w:val="00592517"/>
    <w:rsid w:val="0059624E"/>
    <w:rsid w:val="005B3E35"/>
    <w:rsid w:val="005C4FCB"/>
    <w:rsid w:val="005D69C6"/>
    <w:rsid w:val="005D7A56"/>
    <w:rsid w:val="005E0C3E"/>
    <w:rsid w:val="005E38B9"/>
    <w:rsid w:val="005E3D86"/>
    <w:rsid w:val="005E511B"/>
    <w:rsid w:val="005F1D96"/>
    <w:rsid w:val="00602E52"/>
    <w:rsid w:val="00605606"/>
    <w:rsid w:val="00610A77"/>
    <w:rsid w:val="00620857"/>
    <w:rsid w:val="00631C9B"/>
    <w:rsid w:val="006333F0"/>
    <w:rsid w:val="00634078"/>
    <w:rsid w:val="00637067"/>
    <w:rsid w:val="0064146C"/>
    <w:rsid w:val="00652091"/>
    <w:rsid w:val="00655E6F"/>
    <w:rsid w:val="00661F33"/>
    <w:rsid w:val="00665612"/>
    <w:rsid w:val="006715C6"/>
    <w:rsid w:val="00674032"/>
    <w:rsid w:val="00677764"/>
    <w:rsid w:val="00691522"/>
    <w:rsid w:val="00694DA4"/>
    <w:rsid w:val="006A1B86"/>
    <w:rsid w:val="006A4009"/>
    <w:rsid w:val="006B3642"/>
    <w:rsid w:val="006E486D"/>
    <w:rsid w:val="006F6B01"/>
    <w:rsid w:val="00711EE3"/>
    <w:rsid w:val="00716AD6"/>
    <w:rsid w:val="00732FFA"/>
    <w:rsid w:val="00735AA2"/>
    <w:rsid w:val="00742E3D"/>
    <w:rsid w:val="00760EFF"/>
    <w:rsid w:val="00781CC8"/>
    <w:rsid w:val="00786309"/>
    <w:rsid w:val="007908B1"/>
    <w:rsid w:val="00793DFC"/>
    <w:rsid w:val="007A357F"/>
    <w:rsid w:val="007A775E"/>
    <w:rsid w:val="007C2968"/>
    <w:rsid w:val="007D2B0B"/>
    <w:rsid w:val="007D72FA"/>
    <w:rsid w:val="007D784A"/>
    <w:rsid w:val="007F5FCC"/>
    <w:rsid w:val="00801026"/>
    <w:rsid w:val="00803D90"/>
    <w:rsid w:val="00804561"/>
    <w:rsid w:val="00805B84"/>
    <w:rsid w:val="00813982"/>
    <w:rsid w:val="00813FB3"/>
    <w:rsid w:val="00821725"/>
    <w:rsid w:val="00821760"/>
    <w:rsid w:val="0083074A"/>
    <w:rsid w:val="008314B9"/>
    <w:rsid w:val="00831E21"/>
    <w:rsid w:val="008361DE"/>
    <w:rsid w:val="008400FF"/>
    <w:rsid w:val="0084281A"/>
    <w:rsid w:val="00855D63"/>
    <w:rsid w:val="0086519E"/>
    <w:rsid w:val="00870126"/>
    <w:rsid w:val="00870AFA"/>
    <w:rsid w:val="008735A3"/>
    <w:rsid w:val="00891FF9"/>
    <w:rsid w:val="008A5C28"/>
    <w:rsid w:val="008C46F0"/>
    <w:rsid w:val="008C6D1D"/>
    <w:rsid w:val="008D6AA6"/>
    <w:rsid w:val="008F1FCA"/>
    <w:rsid w:val="008F3FC0"/>
    <w:rsid w:val="00910F7B"/>
    <w:rsid w:val="00923688"/>
    <w:rsid w:val="00932000"/>
    <w:rsid w:val="00950C1A"/>
    <w:rsid w:val="00951E8E"/>
    <w:rsid w:val="00954667"/>
    <w:rsid w:val="00955D20"/>
    <w:rsid w:val="00960939"/>
    <w:rsid w:val="00965469"/>
    <w:rsid w:val="00965683"/>
    <w:rsid w:val="0096584E"/>
    <w:rsid w:val="009733FD"/>
    <w:rsid w:val="00981928"/>
    <w:rsid w:val="00990FBC"/>
    <w:rsid w:val="009A1F73"/>
    <w:rsid w:val="009A47C8"/>
    <w:rsid w:val="009A6AFC"/>
    <w:rsid w:val="009D50CB"/>
    <w:rsid w:val="009D5C92"/>
    <w:rsid w:val="009F2CC4"/>
    <w:rsid w:val="009F3B60"/>
    <w:rsid w:val="00A00033"/>
    <w:rsid w:val="00A14EB0"/>
    <w:rsid w:val="00A365AD"/>
    <w:rsid w:val="00A530D1"/>
    <w:rsid w:val="00A574FB"/>
    <w:rsid w:val="00A7413F"/>
    <w:rsid w:val="00A7773E"/>
    <w:rsid w:val="00A84F0D"/>
    <w:rsid w:val="00AB1851"/>
    <w:rsid w:val="00AC1953"/>
    <w:rsid w:val="00AC3254"/>
    <w:rsid w:val="00AD5496"/>
    <w:rsid w:val="00AD7748"/>
    <w:rsid w:val="00AF2C80"/>
    <w:rsid w:val="00AF7CD8"/>
    <w:rsid w:val="00B000A1"/>
    <w:rsid w:val="00B118E4"/>
    <w:rsid w:val="00B12ADE"/>
    <w:rsid w:val="00B13746"/>
    <w:rsid w:val="00B13C13"/>
    <w:rsid w:val="00B555D9"/>
    <w:rsid w:val="00B56E25"/>
    <w:rsid w:val="00B61161"/>
    <w:rsid w:val="00B63AE6"/>
    <w:rsid w:val="00B863B7"/>
    <w:rsid w:val="00B90051"/>
    <w:rsid w:val="00B96245"/>
    <w:rsid w:val="00B97024"/>
    <w:rsid w:val="00BA046E"/>
    <w:rsid w:val="00BA2EA8"/>
    <w:rsid w:val="00BB06B2"/>
    <w:rsid w:val="00BB2A34"/>
    <w:rsid w:val="00BC0175"/>
    <w:rsid w:val="00BC7A59"/>
    <w:rsid w:val="00BC7F79"/>
    <w:rsid w:val="00BD1B47"/>
    <w:rsid w:val="00BD5524"/>
    <w:rsid w:val="00BD5AC1"/>
    <w:rsid w:val="00BF2B7A"/>
    <w:rsid w:val="00C01167"/>
    <w:rsid w:val="00C04C57"/>
    <w:rsid w:val="00C05206"/>
    <w:rsid w:val="00C103B1"/>
    <w:rsid w:val="00C14858"/>
    <w:rsid w:val="00C177BF"/>
    <w:rsid w:val="00C25B05"/>
    <w:rsid w:val="00C263DB"/>
    <w:rsid w:val="00C342E6"/>
    <w:rsid w:val="00C4012C"/>
    <w:rsid w:val="00C64E89"/>
    <w:rsid w:val="00C71C1B"/>
    <w:rsid w:val="00C71CF6"/>
    <w:rsid w:val="00C72BB0"/>
    <w:rsid w:val="00C85C9F"/>
    <w:rsid w:val="00C963EC"/>
    <w:rsid w:val="00CA32EC"/>
    <w:rsid w:val="00CA4290"/>
    <w:rsid w:val="00CB024A"/>
    <w:rsid w:val="00CC3C33"/>
    <w:rsid w:val="00CC72BB"/>
    <w:rsid w:val="00CD06CE"/>
    <w:rsid w:val="00CD3AF3"/>
    <w:rsid w:val="00CF2204"/>
    <w:rsid w:val="00D019F7"/>
    <w:rsid w:val="00D04183"/>
    <w:rsid w:val="00D170B1"/>
    <w:rsid w:val="00D22A10"/>
    <w:rsid w:val="00D30BEE"/>
    <w:rsid w:val="00D34AAB"/>
    <w:rsid w:val="00D45E67"/>
    <w:rsid w:val="00D46228"/>
    <w:rsid w:val="00D7359D"/>
    <w:rsid w:val="00D8278E"/>
    <w:rsid w:val="00D92BAE"/>
    <w:rsid w:val="00D94F68"/>
    <w:rsid w:val="00DA7EB5"/>
    <w:rsid w:val="00DB2933"/>
    <w:rsid w:val="00DB6088"/>
    <w:rsid w:val="00DC32A3"/>
    <w:rsid w:val="00DC7768"/>
    <w:rsid w:val="00DD163C"/>
    <w:rsid w:val="00DD6A56"/>
    <w:rsid w:val="00DE0288"/>
    <w:rsid w:val="00DE1E8A"/>
    <w:rsid w:val="00DE3460"/>
    <w:rsid w:val="00DF78A8"/>
    <w:rsid w:val="00E01154"/>
    <w:rsid w:val="00E042F2"/>
    <w:rsid w:val="00E077D8"/>
    <w:rsid w:val="00E201F4"/>
    <w:rsid w:val="00E20868"/>
    <w:rsid w:val="00E243D7"/>
    <w:rsid w:val="00E260B6"/>
    <w:rsid w:val="00E4245F"/>
    <w:rsid w:val="00E45A4F"/>
    <w:rsid w:val="00E46028"/>
    <w:rsid w:val="00E5527B"/>
    <w:rsid w:val="00E56698"/>
    <w:rsid w:val="00E60917"/>
    <w:rsid w:val="00E84CE8"/>
    <w:rsid w:val="00E90D30"/>
    <w:rsid w:val="00E96D9A"/>
    <w:rsid w:val="00EC0CC1"/>
    <w:rsid w:val="00EC2A34"/>
    <w:rsid w:val="00ED70D8"/>
    <w:rsid w:val="00ED7BC1"/>
    <w:rsid w:val="00EE6E88"/>
    <w:rsid w:val="00F047AE"/>
    <w:rsid w:val="00F07355"/>
    <w:rsid w:val="00F226B1"/>
    <w:rsid w:val="00F239B8"/>
    <w:rsid w:val="00F24DC5"/>
    <w:rsid w:val="00F26177"/>
    <w:rsid w:val="00F267E7"/>
    <w:rsid w:val="00F2796D"/>
    <w:rsid w:val="00F34E92"/>
    <w:rsid w:val="00F357B5"/>
    <w:rsid w:val="00F4158C"/>
    <w:rsid w:val="00F573D5"/>
    <w:rsid w:val="00F578DE"/>
    <w:rsid w:val="00F70ECF"/>
    <w:rsid w:val="00F75DA8"/>
    <w:rsid w:val="00F77A15"/>
    <w:rsid w:val="00F84D1E"/>
    <w:rsid w:val="00FA36D7"/>
    <w:rsid w:val="00FA3D9A"/>
    <w:rsid w:val="00FA5E6D"/>
    <w:rsid w:val="00FB68D5"/>
    <w:rsid w:val="00FC21A0"/>
    <w:rsid w:val="00FC4C11"/>
    <w:rsid w:val="00FD5F17"/>
    <w:rsid w:val="00FE35E3"/>
    <w:rsid w:val="00FF5029"/>
    <w:rsid w:val="00FF5C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68B24"/>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uiPriority w:val="9"/>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5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E45A4F"/>
    <w:pPr>
      <w:ind w:left="720"/>
      <w:contextualSpacing/>
    </w:pPr>
  </w:style>
  <w:style w:type="character" w:customStyle="1" w:styleId="Titolo1Carattere">
    <w:name w:val="Titolo 1 Carattere"/>
    <w:basedOn w:val="Carpredefinitoparagrafo"/>
    <w:link w:val="Titolo1"/>
    <w:uiPriority w:val="9"/>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19776B"/>
    <w:rPr>
      <w:rFonts w:ascii="Times New Roman" w:eastAsia="Times New Roman" w:hAnsi="Times New Roman" w:cs="Times New Roman"/>
      <w:lang w:eastAsia="it-IT"/>
    </w:rPr>
  </w:style>
  <w:style w:type="paragraph" w:styleId="NormaleWeb">
    <w:name w:val="Normal (Web)"/>
    <w:basedOn w:val="Normale"/>
    <w:uiPriority w:val="99"/>
    <w:unhideWhenUsed/>
    <w:rsid w:val="0019776B"/>
    <w:pPr>
      <w:spacing w:before="100" w:beforeAutospacing="1" w:after="100" w:afterAutospacing="1"/>
    </w:pPr>
  </w:style>
  <w:style w:type="character" w:styleId="Rimandocommento">
    <w:name w:val="annotation reference"/>
    <w:basedOn w:val="Carpredefinitoparagrafo"/>
    <w:uiPriority w:val="99"/>
    <w:semiHidden/>
    <w:unhideWhenUsed/>
    <w:rsid w:val="0019776B"/>
    <w:rPr>
      <w:sz w:val="16"/>
      <w:szCs w:val="16"/>
    </w:rPr>
  </w:style>
  <w:style w:type="paragraph" w:styleId="Testocommento">
    <w:name w:val="annotation text"/>
    <w:basedOn w:val="Normale"/>
    <w:link w:val="TestocommentoCarattere"/>
    <w:uiPriority w:val="99"/>
    <w:unhideWhenUsed/>
    <w:rsid w:val="0019776B"/>
    <w:rPr>
      <w:sz w:val="20"/>
      <w:szCs w:val="20"/>
    </w:rPr>
  </w:style>
  <w:style w:type="character" w:customStyle="1" w:styleId="TestocommentoCarattere">
    <w:name w:val="Testo commento Carattere"/>
    <w:basedOn w:val="Carpredefinitoparagrafo"/>
    <w:link w:val="Testocommento"/>
    <w:uiPriority w:val="99"/>
    <w:rsid w:val="0019776B"/>
    <w:rPr>
      <w:rFonts w:ascii="Times New Roman" w:eastAsia="Times New Roman" w:hAnsi="Times New Roman" w:cs="Times New Roman"/>
      <w:sz w:val="20"/>
      <w:szCs w:val="20"/>
      <w:lang w:eastAsia="it-IT"/>
    </w:rPr>
  </w:style>
  <w:style w:type="paragraph" w:styleId="Rientrocorpodeltesto">
    <w:name w:val="Body Text Indent"/>
    <w:basedOn w:val="Normale"/>
    <w:link w:val="RientrocorpodeltestoCarattere"/>
    <w:uiPriority w:val="99"/>
    <w:unhideWhenUsed/>
    <w:rsid w:val="00DE1E8A"/>
    <w:pPr>
      <w:widowControl w:val="0"/>
      <w:autoSpaceDE w:val="0"/>
      <w:autoSpaceDN w:val="0"/>
      <w:spacing w:after="120"/>
      <w:ind w:left="283"/>
    </w:pPr>
    <w:rPr>
      <w:rFonts w:ascii="Calibri" w:eastAsia="Calibri" w:hAnsi="Calibri" w:cs="Calibri"/>
      <w:sz w:val="22"/>
      <w:szCs w:val="22"/>
      <w:lang w:eastAsia="en-US"/>
    </w:rPr>
  </w:style>
  <w:style w:type="character" w:customStyle="1" w:styleId="RientrocorpodeltestoCarattere">
    <w:name w:val="Rientro corpo del testo Carattere"/>
    <w:basedOn w:val="Carpredefinitoparagrafo"/>
    <w:link w:val="Rientrocorpodeltesto"/>
    <w:uiPriority w:val="99"/>
    <w:rsid w:val="00DE1E8A"/>
    <w:rPr>
      <w:rFonts w:ascii="Calibri" w:eastAsia="Calibri" w:hAnsi="Calibri" w:cs="Calibri"/>
      <w:sz w:val="22"/>
      <w:szCs w:val="22"/>
    </w:rPr>
  </w:style>
  <w:style w:type="paragraph" w:customStyle="1" w:styleId="Default">
    <w:name w:val="Default"/>
    <w:rsid w:val="00652091"/>
    <w:pPr>
      <w:autoSpaceDE w:val="0"/>
      <w:autoSpaceDN w:val="0"/>
      <w:adjustRightInd w:val="0"/>
    </w:pPr>
    <w:rPr>
      <w:rFonts w:ascii="Arial" w:hAnsi="Arial" w:cs="Arial"/>
      <w:color w:val="000000"/>
    </w:rPr>
  </w:style>
  <w:style w:type="paragraph" w:customStyle="1" w:styleId="sche3">
    <w:name w:val="sche_3"/>
    <w:rsid w:val="006F6B01"/>
    <w:pPr>
      <w:widowControl w:val="0"/>
      <w:overflowPunct w:val="0"/>
      <w:autoSpaceDE w:val="0"/>
      <w:autoSpaceDN w:val="0"/>
      <w:adjustRightInd w:val="0"/>
      <w:jc w:val="both"/>
      <w:textAlignment w:val="baseline"/>
    </w:pPr>
    <w:rPr>
      <w:rFonts w:ascii="Times New Roman" w:eastAsia="MS Mincho" w:hAnsi="Times New Roman" w:cs="Times New Roman"/>
      <w:sz w:val="20"/>
      <w:szCs w:val="20"/>
      <w:lang w:val="en-US" w:eastAsia="it-IT"/>
    </w:rPr>
  </w:style>
  <w:style w:type="paragraph" w:styleId="Corpodeltesto2">
    <w:name w:val="Body Text 2"/>
    <w:basedOn w:val="Normale"/>
    <w:link w:val="Corpodeltesto2Carattere"/>
    <w:uiPriority w:val="99"/>
    <w:unhideWhenUsed/>
    <w:rsid w:val="000D327A"/>
    <w:pPr>
      <w:widowControl w:val="0"/>
      <w:autoSpaceDE w:val="0"/>
      <w:autoSpaceDN w:val="0"/>
      <w:spacing w:after="120" w:line="480" w:lineRule="auto"/>
    </w:pPr>
    <w:rPr>
      <w:sz w:val="22"/>
      <w:szCs w:val="22"/>
      <w:lang w:val="en-US" w:eastAsia="en-US"/>
    </w:rPr>
  </w:style>
  <w:style w:type="character" w:customStyle="1" w:styleId="Corpodeltesto2Carattere">
    <w:name w:val="Corpo del testo 2 Carattere"/>
    <w:basedOn w:val="Carpredefinitoparagrafo"/>
    <w:link w:val="Corpodeltesto2"/>
    <w:uiPriority w:val="99"/>
    <w:rsid w:val="000D327A"/>
    <w:rPr>
      <w:rFonts w:ascii="Times New Roman" w:eastAsia="Times New Roman" w:hAnsi="Times New Roman" w:cs="Times New Roman"/>
      <w:sz w:val="22"/>
      <w:szCs w:val="22"/>
      <w:lang w:val="en-US"/>
    </w:rPr>
  </w:style>
  <w:style w:type="paragraph" w:customStyle="1" w:styleId="sche4">
    <w:name w:val="sche_4"/>
    <w:rsid w:val="00735AA2"/>
    <w:pPr>
      <w:widowControl w:val="0"/>
      <w:jc w:val="both"/>
    </w:pPr>
    <w:rPr>
      <w:rFonts w:ascii="Times New Roman" w:eastAsia="MS Mincho" w:hAnsi="Times New Roman" w:cs="Times New Roman"/>
      <w:sz w:val="20"/>
      <w:szCs w:val="20"/>
      <w:lang w:val="en-US"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471634645">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TotalTime>
  <Pages>6</Pages>
  <Words>2877</Words>
  <Characters>16401</Characters>
  <Application>Microsoft Office Word</Application>
  <DocSecurity>0</DocSecurity>
  <Lines>136</Lines>
  <Paragraphs>38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DANIELA MARCHETIELLO</cp:lastModifiedBy>
  <cp:revision>260</cp:revision>
  <cp:lastPrinted>2023-06-24T12:00:00Z</cp:lastPrinted>
  <dcterms:created xsi:type="dcterms:W3CDTF">2023-07-25T15:41:00Z</dcterms:created>
  <dcterms:modified xsi:type="dcterms:W3CDTF">2024-03-21T13:24:00Z</dcterms:modified>
</cp:coreProperties>
</file>